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ADCFBDA" w:rsidR="00116D5A" w:rsidRPr="00BB4A81" w:rsidRDefault="00D53C22" w:rsidP="007B1C3E">
      <w:pPr>
        <w:tabs>
          <w:tab w:val="left" w:pos="-720"/>
        </w:tabs>
        <w:spacing w:after="120"/>
        <w:jc w:val="center"/>
        <w:rPr>
          <w:rFonts w:cs="Calibri"/>
          <w:lang w:val="en-GB"/>
        </w:rPr>
      </w:pPr>
      <w:r>
        <w:rPr>
          <w:noProof/>
        </w:rPr>
        <w:drawing>
          <wp:anchor distT="0" distB="0" distL="114300" distR="114300" simplePos="0" relativeHeight="251658240" behindDoc="0" locked="0" layoutInCell="1" allowOverlap="1" wp14:anchorId="6FC24CAC" wp14:editId="5430B37D">
            <wp:simplePos x="0" y="0"/>
            <wp:positionH relativeFrom="column">
              <wp:posOffset>3752850</wp:posOffset>
            </wp:positionH>
            <wp:positionV relativeFrom="paragraph">
              <wp:posOffset>428625</wp:posOffset>
            </wp:positionV>
            <wp:extent cx="2905125" cy="2179320"/>
            <wp:effectExtent l="0" t="0" r="0" b="0"/>
            <wp:wrapSquare wrapText="bothSides"/>
            <wp:docPr id="2" name="Picture 2" descr="A wall with carvings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all with carvings on it&#10;&#10;Description automatically generated with low confidence"/>
                    <pic:cNvPicPr>
                      <a:picLocks noChangeAspect="1" noChangeArrowheads="1"/>
                    </pic:cNvPicPr>
                  </pic:nvPicPr>
                  <pic:blipFill>
                    <a:blip r:embed="rId6" cstate="print">
                      <a:extLst>
                        <a:ext uri="{BEBA8EAE-BF5A-486C-A8C5-ECC9F3942E4B}">
                          <a14:imgProps xmlns:a14="http://schemas.microsoft.com/office/drawing/2010/main">
                            <a14:imgLayer r:embed="rId7">
                              <a14:imgEffect>
                                <a14:backgroundRemoval t="4914" b="91363" l="8101" r="90615">
                                  <a14:foregroundMark x1="12514" y1="34922" x2="8603" y2="45942"/>
                                  <a14:foregroundMark x1="8603" y1="45942" x2="8212" y2="57409"/>
                                  <a14:foregroundMark x1="8212" y1="57409" x2="10726" y2="58079"/>
                                  <a14:foregroundMark x1="89721" y1="34698" x2="90559" y2="57409"/>
                                  <a14:foregroundMark x1="90559" y1="57409" x2="90615" y2="45048"/>
                                  <a14:foregroundMark x1="88827" y1="57334" x2="90503" y2="57930"/>
                                  <a14:foregroundMark x1="41397" y1="88831" x2="57709" y2="91363"/>
                                  <a14:foregroundMark x1="57709" y1="91363" x2="41508" y2="89873"/>
                                  <a14:foregroundMark x1="58324" y1="91065" x2="58771" y2="90841"/>
                                  <a14:foregroundMark x1="40950" y1="5733" x2="47933" y2="10871"/>
                                  <a14:foregroundMark x1="47933" y1="10871" x2="56089" y2="11467"/>
                                  <a14:foregroundMark x1="56089" y1="11467" x2="50223" y2="4914"/>
                                  <a14:foregroundMark x1="50223" y1="4914" x2="40782" y2="5361"/>
                                  <a14:foregroundMark x1="49106" y1="5361" x2="56983" y2="5361"/>
                                </a14:backgroundRemoval>
                              </a14:imgEffect>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179320"/>
                    </a:xfrm>
                    <a:prstGeom prst="rect">
                      <a:avLst/>
                    </a:prstGeom>
                    <a:noFill/>
                    <a:ln>
                      <a:noFill/>
                    </a:ln>
                  </pic:spPr>
                </pic:pic>
              </a:graphicData>
            </a:graphic>
          </wp:anchor>
        </w:drawing>
      </w:r>
      <w:r w:rsidR="00116D5A" w:rsidRPr="00BB4A81">
        <w:rPr>
          <w:rFonts w:cs="Calibri"/>
          <w:b/>
          <w:bCs/>
          <w:lang w:val="en-GB"/>
        </w:rPr>
        <w:t xml:space="preserve">Contemplation and Conversation: </w:t>
      </w:r>
      <w:r w:rsidR="007444F6">
        <w:rPr>
          <w:rFonts w:cs="Calibri"/>
          <w:b/>
          <w:bCs/>
          <w:lang w:val="en-GB"/>
        </w:rPr>
        <w:br/>
      </w:r>
      <w:r w:rsidR="001D37EB">
        <w:rPr>
          <w:rFonts w:cs="Calibri"/>
          <w:b/>
          <w:bCs/>
          <w:lang w:val="en-GB"/>
        </w:rPr>
        <w:t>3</w:t>
      </w:r>
      <w:r w:rsidR="001D37EB" w:rsidRPr="001D37EB">
        <w:rPr>
          <w:rFonts w:cs="Calibri"/>
          <w:b/>
          <w:bCs/>
          <w:vertAlign w:val="superscript"/>
          <w:lang w:val="en-GB"/>
        </w:rPr>
        <w:t>rd</w:t>
      </w:r>
      <w:r w:rsidR="001D37EB">
        <w:rPr>
          <w:rFonts w:cs="Calibri"/>
          <w:b/>
          <w:bCs/>
          <w:lang w:val="en-GB"/>
        </w:rPr>
        <w:t xml:space="preserve"> </w:t>
      </w:r>
      <w:r w:rsidR="00B310A6">
        <w:rPr>
          <w:rFonts w:cs="Calibri"/>
          <w:b/>
          <w:bCs/>
          <w:lang w:val="en-GB"/>
        </w:rPr>
        <w:t xml:space="preserve">Sunday </w:t>
      </w:r>
      <w:r w:rsidR="00940CFE">
        <w:rPr>
          <w:rFonts w:cs="Calibri"/>
          <w:b/>
          <w:bCs/>
          <w:lang w:val="en-GB"/>
        </w:rPr>
        <w:t>of Easter</w:t>
      </w:r>
      <w:r w:rsidR="0009690B">
        <w:rPr>
          <w:rFonts w:cs="Calibri"/>
          <w:b/>
          <w:bCs/>
          <w:lang w:val="en-GB"/>
        </w:rPr>
        <w:t>,</w:t>
      </w:r>
      <w:r w:rsidR="00EA5B6D">
        <w:rPr>
          <w:rFonts w:cs="Calibri"/>
          <w:b/>
          <w:bCs/>
          <w:lang w:val="en-GB"/>
        </w:rPr>
        <w:t xml:space="preserve"> </w:t>
      </w:r>
      <w:r w:rsidR="00940CFE">
        <w:rPr>
          <w:rFonts w:cs="Calibri"/>
          <w:b/>
          <w:bCs/>
          <w:lang w:val="en-GB"/>
        </w:rPr>
        <w:t xml:space="preserve">April </w:t>
      </w:r>
      <w:r w:rsidR="001D37EB">
        <w:rPr>
          <w:rFonts w:cs="Calibri"/>
          <w:b/>
          <w:bCs/>
          <w:lang w:val="en-GB"/>
        </w:rPr>
        <w:t>23</w:t>
      </w:r>
      <w:r w:rsidR="00D17564">
        <w:rPr>
          <w:rFonts w:cs="Calibri"/>
          <w:b/>
          <w:bCs/>
          <w:lang w:val="en-GB"/>
        </w:rPr>
        <w:t>, 2023</w:t>
      </w:r>
    </w:p>
    <w:p w14:paraId="06658254" w14:textId="0E5B97D8"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1D37EB">
        <w:t>1 Peter 1:17-23</w:t>
      </w:r>
      <w:r w:rsidR="00C5270F" w:rsidRPr="00940CFE">
        <w:t xml:space="preserve"> </w:t>
      </w:r>
      <w:r w:rsidR="00972056" w:rsidRPr="00940CFE">
        <w:rPr>
          <w:i/>
          <w:iCs/>
          <w:sz w:val="20"/>
          <w:szCs w:val="20"/>
        </w:rPr>
        <w:t>NRSVUE</w:t>
      </w:r>
      <w:r w:rsidR="00972056" w:rsidRPr="00940CFE">
        <w:t xml:space="preserve"> </w:t>
      </w:r>
    </w:p>
    <w:p w14:paraId="14B5CD4F" w14:textId="442CA8A8" w:rsidR="00116D5A" w:rsidRPr="00D03741"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464296D4" w14:textId="2CCDFECD" w:rsidR="001D37EB" w:rsidRDefault="001D37EB" w:rsidP="007B1C3E">
      <w:pPr>
        <w:spacing w:after="120"/>
        <w:rPr>
          <w:rFonts w:cs="Calibri"/>
          <w:i/>
          <w:iCs/>
        </w:rPr>
      </w:pPr>
      <w:r w:rsidRPr="001D37EB">
        <w:rPr>
          <w:rFonts w:cs="Calibri"/>
          <w:i/>
          <w:iCs/>
        </w:rPr>
        <w:t>Passages like th</w:t>
      </w:r>
      <w:r>
        <w:rPr>
          <w:rFonts w:cs="Calibri"/>
          <w:i/>
          <w:iCs/>
        </w:rPr>
        <w:t>ese are a huge challenge for me. The writer</w:t>
      </w:r>
      <w:r w:rsidR="009D56D3">
        <w:rPr>
          <w:rFonts w:cs="Calibri"/>
          <w:i/>
          <w:iCs/>
        </w:rPr>
        <w:t xml:space="preserve"> offers images of God as our judge and that when we are apart from God we</w:t>
      </w:r>
      <w:r w:rsidR="003E6A3F">
        <w:rPr>
          <w:rFonts w:cs="Calibri"/>
          <w:i/>
          <w:iCs/>
        </w:rPr>
        <w:t xml:space="preserve"> must</w:t>
      </w:r>
      <w:r w:rsidR="009D56D3">
        <w:rPr>
          <w:rFonts w:cs="Calibri"/>
          <w:i/>
          <w:iCs/>
        </w:rPr>
        <w:t xml:space="preserve"> live in fear. Reminding</w:t>
      </w:r>
      <w:r>
        <w:rPr>
          <w:rFonts w:cs="Calibri"/>
          <w:i/>
          <w:iCs/>
        </w:rPr>
        <w:t xml:space="preserve"> </w:t>
      </w:r>
      <w:r w:rsidR="009D56D3">
        <w:rPr>
          <w:rFonts w:cs="Calibri"/>
          <w:i/>
          <w:iCs/>
        </w:rPr>
        <w:t>us</w:t>
      </w:r>
      <w:r>
        <w:rPr>
          <w:rFonts w:cs="Calibri"/>
          <w:i/>
          <w:iCs/>
        </w:rPr>
        <w:t xml:space="preserve"> of </w:t>
      </w:r>
      <w:r w:rsidR="009D56D3">
        <w:rPr>
          <w:rFonts w:cs="Calibri"/>
          <w:i/>
          <w:iCs/>
        </w:rPr>
        <w:t>the Jewish practice of sacrificing animals as offerings for sins</w:t>
      </w:r>
      <w:r w:rsidR="003E6A3F">
        <w:rPr>
          <w:rFonts w:cs="Calibri"/>
          <w:i/>
          <w:iCs/>
        </w:rPr>
        <w:t>,</w:t>
      </w:r>
      <w:r w:rsidR="009D56D3">
        <w:rPr>
          <w:rFonts w:cs="Calibri"/>
          <w:i/>
          <w:iCs/>
        </w:rPr>
        <w:t xml:space="preserve"> he wants to ground us in Jesus’ death being the ultimate sacrifice for us. </w:t>
      </w:r>
    </w:p>
    <w:p w14:paraId="4D6883AB" w14:textId="75B4D397" w:rsidR="009D56D3" w:rsidRDefault="009D56D3" w:rsidP="007B1C3E">
      <w:pPr>
        <w:spacing w:after="120"/>
        <w:rPr>
          <w:rFonts w:cs="Calibri"/>
          <w:i/>
          <w:iCs/>
        </w:rPr>
      </w:pPr>
      <w:r>
        <w:rPr>
          <w:rFonts w:cs="Calibri"/>
          <w:i/>
          <w:iCs/>
        </w:rPr>
        <w:t xml:space="preserve">Accepting this seems to separate us from people who don’t know Jesus or more so have strayed from faith. It seems to leave people we love who no longer come to church and people of other faiths or no faith subject to the judgments we read in the Old Testament. </w:t>
      </w:r>
    </w:p>
    <w:p w14:paraId="55A960CE" w14:textId="5F728C6E" w:rsidR="009D56D3" w:rsidRDefault="009D56D3" w:rsidP="007B1C3E">
      <w:pPr>
        <w:spacing w:after="120"/>
        <w:rPr>
          <w:rFonts w:cs="Calibri"/>
          <w:i/>
          <w:iCs/>
        </w:rPr>
      </w:pPr>
      <w:r>
        <w:rPr>
          <w:rFonts w:cs="Calibri"/>
          <w:i/>
          <w:iCs/>
        </w:rPr>
        <w:t xml:space="preserve">For me I need to read the passage for myself not others. It reminds me that when I let God down by hurting others or the earth, I separate myself from the Holy One. </w:t>
      </w:r>
      <w:r w:rsidR="003E6A3F">
        <w:rPr>
          <w:rFonts w:cs="Calibri"/>
          <w:i/>
          <w:iCs/>
        </w:rPr>
        <w:t>Jesus’</w:t>
      </w:r>
      <w:r>
        <w:rPr>
          <w:rFonts w:cs="Calibri"/>
          <w:i/>
          <w:iCs/>
        </w:rPr>
        <w:t xml:space="preserve"> death assures me that God never gives up on me. When I am reconciled to people I have hurst or when I let myself be embraced by our church community after an absence, I feel again the mutual affection and strong sense of belonging that I cannot feel when I turn my back on God and our community.</w:t>
      </w:r>
    </w:p>
    <w:p w14:paraId="19594D6A" w14:textId="35262EE2" w:rsidR="009D56D3" w:rsidRPr="001D37EB" w:rsidRDefault="009D56D3" w:rsidP="007B1C3E">
      <w:pPr>
        <w:spacing w:after="120"/>
        <w:rPr>
          <w:rFonts w:cs="Calibri"/>
          <w:i/>
          <w:iCs/>
        </w:rPr>
      </w:pPr>
      <w:r>
        <w:rPr>
          <w:rFonts w:cs="Calibri"/>
          <w:i/>
          <w:iCs/>
        </w:rPr>
        <w:t xml:space="preserve">Before Jesus, we might see God as the impartial </w:t>
      </w:r>
      <w:r w:rsidR="003E6A3F">
        <w:rPr>
          <w:rFonts w:cs="Calibri"/>
          <w:i/>
          <w:iCs/>
        </w:rPr>
        <w:t>judge,</w:t>
      </w:r>
      <w:r>
        <w:rPr>
          <w:rFonts w:cs="Calibri"/>
          <w:i/>
          <w:iCs/>
        </w:rPr>
        <w:t xml:space="preserve"> but it was God who sent Jesus to live with us, to die and rise from the dead for us. This is the God who judges us not to condemn us once and for all</w:t>
      </w:r>
      <w:r w:rsidR="003E6A3F">
        <w:rPr>
          <w:rFonts w:cs="Calibri"/>
          <w:i/>
          <w:iCs/>
        </w:rPr>
        <w:t>,</w:t>
      </w:r>
      <w:r>
        <w:rPr>
          <w:rFonts w:cs="Calibri"/>
          <w:i/>
          <w:iCs/>
        </w:rPr>
        <w:t xml:space="preserve"> but to teach us again and again that when we live our lives in loving, faithful community we enjoy the richest life God could imagine for us. May it be so.</w:t>
      </w:r>
    </w:p>
    <w:p w14:paraId="077D3626" w14:textId="66E6FB46" w:rsidR="00AB6703" w:rsidRDefault="00AB6703" w:rsidP="007B1C3E">
      <w:pPr>
        <w:spacing w:after="120"/>
        <w:rPr>
          <w:rFonts w:cs="Calibri"/>
          <w:i/>
          <w:iCs/>
        </w:rPr>
      </w:pPr>
      <w:r w:rsidRPr="001D37EB">
        <w:rPr>
          <w:rFonts w:cs="Calibri"/>
          <w:b/>
          <w:bCs/>
          <w:i/>
          <w:iCs/>
        </w:rPr>
        <w:t>Contemplation and Conversation</w:t>
      </w:r>
    </w:p>
    <w:p w14:paraId="25DF1843" w14:textId="45687A06" w:rsidR="003E6A3F" w:rsidRPr="003E6A3F" w:rsidRDefault="003E6A3F" w:rsidP="003E6A3F">
      <w:pPr>
        <w:spacing w:after="120"/>
        <w:jc w:val="center"/>
        <w:rPr>
          <w:rFonts w:cs="Calibri"/>
          <w:i/>
          <w:iCs/>
          <w:u w:val="single"/>
        </w:rPr>
      </w:pPr>
      <w:r>
        <w:rPr>
          <w:rFonts w:cs="Calibri"/>
          <w:i/>
          <w:iCs/>
        </w:rPr>
        <w:t>What does this passage say to you about God?</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5B5824AA" w:rsidR="00704796" w:rsidRPr="00704796" w:rsidRDefault="009D56D3" w:rsidP="003E6A3F">
      <w:pPr>
        <w:spacing w:after="120"/>
        <w:jc w:val="center"/>
        <w:rPr>
          <w:i/>
          <w:iCs/>
        </w:rPr>
      </w:pPr>
      <w:r>
        <w:rPr>
          <w:i/>
          <w:iCs/>
        </w:rPr>
        <w:t>Holy One, help us recognize that you judge us so that we can move to a new place.</w:t>
      </w:r>
      <w:r>
        <w:rPr>
          <w:i/>
          <w:iCs/>
        </w:rPr>
        <w:br/>
        <w:t>Teach us to let go of our</w:t>
      </w:r>
      <w:r w:rsidR="003E6A3F">
        <w:rPr>
          <w:i/>
          <w:iCs/>
        </w:rPr>
        <w:t xml:space="preserve"> words, thoughts and actions that hurt ourselves or others,</w:t>
      </w:r>
      <w:r w:rsidR="003E6A3F">
        <w:rPr>
          <w:i/>
          <w:iCs/>
        </w:rPr>
        <w:br/>
        <w:t>so we can become the people you long for us to be.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BD59F13" w:rsidR="00CA4403" w:rsidRDefault="00CA4403" w:rsidP="007B1C3E">
      <w:pPr>
        <w:tabs>
          <w:tab w:val="left" w:pos="-720"/>
        </w:tabs>
        <w:spacing w:after="120"/>
        <w:rPr>
          <w:i/>
          <w:iCs/>
        </w:rPr>
      </w:pPr>
      <w:r w:rsidRPr="0022707C">
        <w:rPr>
          <w:i/>
          <w:iCs/>
        </w:rPr>
        <w:t xml:space="preserve">If you missed today’s worship service, </w:t>
      </w:r>
      <w:r>
        <w:rPr>
          <w:i/>
          <w:iCs/>
        </w:rPr>
        <w:t xml:space="preserve">visit </w:t>
      </w:r>
      <w:hyperlink r:id="rId9" w:history="1">
        <w:r w:rsidR="00D53C22" w:rsidRPr="00E409EA">
          <w:rPr>
            <w:rStyle w:val="Hyperlink"/>
            <w:i/>
            <w:iCs/>
          </w:rPr>
          <w:t>https://youtu.be/oK1NZ2pEGdk</w:t>
        </w:r>
      </w:hyperlink>
      <w:r w:rsidR="00D53C22">
        <w:rPr>
          <w:i/>
          <w:iCs/>
        </w:rPr>
        <w:t xml:space="preserve"> </w:t>
      </w:r>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74E3501" w14:textId="1006D484" w:rsidR="00D53C22" w:rsidRPr="00D53C22" w:rsidRDefault="001E4DDC" w:rsidP="00D53C22">
      <w:pPr>
        <w:tabs>
          <w:tab w:val="left" w:pos="-720"/>
        </w:tabs>
        <w:spacing w:after="120"/>
        <w:rPr>
          <w:rFonts w:cs="Calibri"/>
          <w:b/>
          <w:bCs/>
          <w:iCs/>
        </w:rPr>
      </w:pPr>
      <w:r w:rsidRPr="001E4DDC">
        <w:rPr>
          <w:rFonts w:cs="Calibri"/>
          <w:b/>
          <w:bCs/>
          <w:iCs/>
          <w:noProof/>
        </w:rPr>
        <w:lastRenderedPageBreak/>
        <w:drawing>
          <wp:anchor distT="0" distB="0" distL="114300" distR="114300" simplePos="0" relativeHeight="251660288" behindDoc="0" locked="0" layoutInCell="1" allowOverlap="1" wp14:anchorId="71138319" wp14:editId="069A9FD9">
            <wp:simplePos x="0" y="0"/>
            <wp:positionH relativeFrom="column">
              <wp:posOffset>0</wp:posOffset>
            </wp:positionH>
            <wp:positionV relativeFrom="paragraph">
              <wp:posOffset>45085</wp:posOffset>
            </wp:positionV>
            <wp:extent cx="2047875" cy="103632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47875" cy="1036320"/>
                    </a:xfrm>
                    <a:prstGeom prst="rect">
                      <a:avLst/>
                    </a:prstGeom>
                  </pic:spPr>
                </pic:pic>
              </a:graphicData>
            </a:graphic>
            <wp14:sizeRelH relativeFrom="margin">
              <wp14:pctWidth>0</wp14:pctWidth>
            </wp14:sizeRelH>
            <wp14:sizeRelV relativeFrom="margin">
              <wp14:pctHeight>0</wp14:pctHeight>
            </wp14:sizeRelV>
          </wp:anchor>
        </w:drawing>
      </w:r>
      <w:r w:rsidR="00D53C22" w:rsidRPr="00D53C22">
        <w:rPr>
          <w:rFonts w:cs="Calibri"/>
          <w:b/>
          <w:bCs/>
          <w:iCs/>
        </w:rPr>
        <w:t>United, we: make United Church camps possible</w:t>
      </w:r>
    </w:p>
    <w:p w14:paraId="6E543F07" w14:textId="77777777" w:rsidR="00D53C22" w:rsidRPr="00D53C22" w:rsidRDefault="00D53C22" w:rsidP="00D53C22">
      <w:pPr>
        <w:tabs>
          <w:tab w:val="left" w:pos="-720"/>
        </w:tabs>
        <w:spacing w:after="120"/>
        <w:rPr>
          <w:rFonts w:cs="Calibri"/>
          <w:iCs/>
        </w:rPr>
      </w:pPr>
      <w:r w:rsidRPr="00D53C22">
        <w:rPr>
          <w:rFonts w:cs="Calibri"/>
          <w:iCs/>
        </w:rPr>
        <w:t>April 23rd is Camping Sunday! It's an opportunity to celebrate the past, present and future of United Church camping.</w:t>
      </w:r>
    </w:p>
    <w:p w14:paraId="67E77A57" w14:textId="77777777" w:rsidR="00D53C22" w:rsidRPr="00D53C22" w:rsidRDefault="00D53C22" w:rsidP="00D53C22">
      <w:pPr>
        <w:tabs>
          <w:tab w:val="left" w:pos="-720"/>
        </w:tabs>
        <w:spacing w:after="120"/>
        <w:rPr>
          <w:rFonts w:cs="Calibri"/>
          <w:iCs/>
        </w:rPr>
      </w:pPr>
      <w:r w:rsidRPr="00D53C22">
        <w:rPr>
          <w:rFonts w:cs="Calibri"/>
          <w:iCs/>
        </w:rPr>
        <w:t xml:space="preserve">United Church camps are places for families and young people to create community and strengthen relationships with one another, with Creation, and with God. However, like many ministries, they are impacted by budget cuts, aging facilities, and economic uncertainty. </w:t>
      </w:r>
    </w:p>
    <w:p w14:paraId="17AE5E26" w14:textId="77777777" w:rsidR="00D53C22" w:rsidRPr="00D53C22" w:rsidRDefault="00D53C22" w:rsidP="00D53C22">
      <w:pPr>
        <w:tabs>
          <w:tab w:val="left" w:pos="-720"/>
        </w:tabs>
        <w:spacing w:after="120"/>
        <w:rPr>
          <w:rFonts w:cs="Calibri"/>
          <w:iCs/>
        </w:rPr>
      </w:pPr>
      <w:r w:rsidRPr="00D53C22">
        <w:rPr>
          <w:rFonts w:cs="Calibri"/>
          <w:iCs/>
        </w:rPr>
        <w:t>Many camps turn to the Foundation for support to modernize and upgrade their facilities, create engaging new programming, and welcome campers of all backgrounds. Seeds of Hope grants help make United Church camp possible!</w:t>
      </w:r>
    </w:p>
    <w:p w14:paraId="54CE6BEA" w14:textId="70F7CA51" w:rsidR="00D53C22" w:rsidRPr="00D53C22" w:rsidRDefault="00D53C22" w:rsidP="00D53C22">
      <w:pPr>
        <w:tabs>
          <w:tab w:val="left" w:pos="-720"/>
        </w:tabs>
        <w:spacing w:after="120"/>
        <w:rPr>
          <w:rFonts w:cs="Calibri"/>
          <w:iCs/>
        </w:rPr>
      </w:pPr>
      <w:r w:rsidRPr="00D53C22">
        <w:rPr>
          <w:rFonts w:cs="Calibri"/>
          <w:iCs/>
        </w:rPr>
        <w:t xml:space="preserve">Please </w:t>
      </w:r>
      <w:hyperlink r:id="rId11" w:history="1">
        <w:r w:rsidRPr="001E4DDC">
          <w:rPr>
            <w:rStyle w:val="Hyperlink"/>
            <w:rFonts w:cs="Calibri"/>
            <w:iCs/>
          </w:rPr>
          <w:t>consider making a gift to the Camping Trust today</w:t>
        </w:r>
      </w:hyperlink>
      <w:r w:rsidRPr="00D53C22">
        <w:rPr>
          <w:rFonts w:cs="Calibri"/>
          <w:iCs/>
        </w:rPr>
        <w:t xml:space="preserve"> to help lift up these communities for generations to come.</w:t>
      </w:r>
    </w:p>
    <w:p w14:paraId="0D102A51" w14:textId="6A19F00D" w:rsidR="00D53C22" w:rsidRPr="00D53C22" w:rsidRDefault="00D53C22" w:rsidP="00D53C22">
      <w:pPr>
        <w:tabs>
          <w:tab w:val="left" w:pos="-720"/>
        </w:tabs>
        <w:spacing w:after="120"/>
        <w:rPr>
          <w:rFonts w:cs="Calibri"/>
          <w:iCs/>
        </w:rPr>
      </w:pPr>
      <w:r w:rsidRPr="00D53C22">
        <w:rPr>
          <w:rFonts w:cs="Calibri"/>
          <w:iCs/>
        </w:rPr>
        <w:t xml:space="preserve">Each granting round, we receive many requests from camps, stretching the Foundation’s Camping Trust to the limit. We need your help to boost this fund so we can keep saying YES! and provide a future of sustainable support to this vital </w:t>
      </w:r>
      <w:r w:rsidR="001E4DDC" w:rsidRPr="00D53C22">
        <w:rPr>
          <w:rFonts w:cs="Calibri"/>
          <w:iCs/>
        </w:rPr>
        <w:t>ministry.</w:t>
      </w:r>
      <w:r w:rsidRPr="00D53C22">
        <w:rPr>
          <w:rFonts w:cs="Calibri"/>
          <w:iCs/>
        </w:rPr>
        <w:t xml:space="preserve"> </w:t>
      </w:r>
    </w:p>
    <w:p w14:paraId="5C39BFA7" w14:textId="64954E5F" w:rsidR="00D53C22" w:rsidRPr="00DD7C14" w:rsidRDefault="00D53C22" w:rsidP="00D53C22">
      <w:pPr>
        <w:tabs>
          <w:tab w:val="left" w:pos="-720"/>
        </w:tabs>
        <w:spacing w:after="120"/>
        <w:rPr>
          <w:rFonts w:cs="Calibri"/>
          <w:iCs/>
        </w:rPr>
      </w:pPr>
      <w:r w:rsidRPr="00D53C22">
        <w:rPr>
          <w:rFonts w:cs="Calibri"/>
          <w:iCs/>
        </w:rPr>
        <w:t>Celebrate the blessing of camping ministry and the future of United Church camping</w:t>
      </w:r>
      <w:r w:rsidR="001E4DDC">
        <w:rPr>
          <w:rFonts w:cs="Calibri"/>
          <w:iCs/>
        </w:rPr>
        <w:t xml:space="preserve">. </w:t>
      </w:r>
      <w:r w:rsidRPr="00D53C22">
        <w:rPr>
          <w:rFonts w:cs="Calibri"/>
          <w:iCs/>
        </w:rPr>
        <w:t>Let's make camp possible!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53C22">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D37EB"/>
    <w:rsid w:val="001E4DD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3E6A3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D63A9"/>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D56D3"/>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53C22"/>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D53C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D53C2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73964266">
      <w:bodyDiv w:val="1"/>
      <w:marLeft w:val="0"/>
      <w:marRight w:val="0"/>
      <w:marTop w:val="0"/>
      <w:marBottom w:val="0"/>
      <w:divBdr>
        <w:top w:val="none" w:sz="0" w:space="0" w:color="auto"/>
        <w:left w:val="none" w:sz="0" w:space="0" w:color="auto"/>
        <w:bottom w:val="none" w:sz="0" w:space="0" w:color="auto"/>
        <w:right w:val="none" w:sz="0" w:space="0" w:color="auto"/>
      </w:divBdr>
    </w:div>
    <w:div w:id="217866146">
      <w:bodyDiv w:val="1"/>
      <w:marLeft w:val="0"/>
      <w:marRight w:val="0"/>
      <w:marTop w:val="0"/>
      <w:marBottom w:val="0"/>
      <w:divBdr>
        <w:top w:val="none" w:sz="0" w:space="0" w:color="auto"/>
        <w:left w:val="none" w:sz="0" w:space="0" w:color="auto"/>
        <w:bottom w:val="none" w:sz="0" w:space="0" w:color="auto"/>
        <w:right w:val="none" w:sz="0" w:space="0" w:color="auto"/>
      </w:divBdr>
      <w:divsChild>
        <w:div w:id="255603245">
          <w:marLeft w:val="0"/>
          <w:marRight w:val="0"/>
          <w:marTop w:val="0"/>
          <w:marBottom w:val="15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D:\Google%20Drive\Documents\RS-Contemplation%20and%20Conversation\consider%20making%20a%20gift%20to%20the%20Camping%20Trust%20today"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oK1NZ2pEG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3</cp:revision>
  <dcterms:created xsi:type="dcterms:W3CDTF">2023-04-23T18:11:00Z</dcterms:created>
  <dcterms:modified xsi:type="dcterms:W3CDTF">2023-04-23T18:15:00Z</dcterms:modified>
</cp:coreProperties>
</file>