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C741006"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B310A6">
        <w:rPr>
          <w:rFonts w:cs="Calibri"/>
          <w:b/>
          <w:bCs/>
          <w:lang w:val="en-GB"/>
        </w:rPr>
        <w:t xml:space="preserve">Sunday </w:t>
      </w:r>
      <w:r w:rsidR="00940CFE">
        <w:rPr>
          <w:rFonts w:cs="Calibri"/>
          <w:b/>
          <w:bCs/>
          <w:lang w:val="en-GB"/>
        </w:rPr>
        <w:t xml:space="preserve">of </w:t>
      </w:r>
      <w:r w:rsidR="00FF2017">
        <w:rPr>
          <w:rFonts w:cs="Calibri"/>
          <w:b/>
          <w:bCs/>
          <w:lang w:val="en-GB"/>
        </w:rPr>
        <w:t>Pentecost</w:t>
      </w:r>
      <w:r w:rsidR="0009690B">
        <w:rPr>
          <w:rFonts w:cs="Calibri"/>
          <w:b/>
          <w:bCs/>
          <w:lang w:val="en-GB"/>
        </w:rPr>
        <w:t>,</w:t>
      </w:r>
      <w:r w:rsidR="00EA5B6D">
        <w:rPr>
          <w:rFonts w:cs="Calibri"/>
          <w:b/>
          <w:bCs/>
          <w:lang w:val="en-GB"/>
        </w:rPr>
        <w:t xml:space="preserve"> </w:t>
      </w:r>
      <w:r w:rsidR="005B412C">
        <w:rPr>
          <w:rFonts w:cs="Calibri"/>
          <w:b/>
          <w:bCs/>
          <w:lang w:val="en-GB"/>
        </w:rPr>
        <w:t>May</w:t>
      </w:r>
      <w:r w:rsidR="00940CFE">
        <w:rPr>
          <w:rFonts w:cs="Calibri"/>
          <w:b/>
          <w:bCs/>
          <w:lang w:val="en-GB"/>
        </w:rPr>
        <w:t xml:space="preserve"> </w:t>
      </w:r>
      <w:r w:rsidR="00D211FE">
        <w:rPr>
          <w:rFonts w:cs="Calibri"/>
          <w:b/>
          <w:bCs/>
          <w:lang w:val="en-GB"/>
        </w:rPr>
        <w:t>28</w:t>
      </w:r>
      <w:r w:rsidR="00D17564">
        <w:rPr>
          <w:rFonts w:cs="Calibri"/>
          <w:b/>
          <w:bCs/>
          <w:lang w:val="en-GB"/>
        </w:rPr>
        <w:t>, 2023</w:t>
      </w:r>
    </w:p>
    <w:p w14:paraId="06658254" w14:textId="232AD38B" w:rsidR="00053A56" w:rsidRPr="00111EED" w:rsidRDefault="00F03FFC" w:rsidP="00C5270F">
      <w:pPr>
        <w:spacing w:after="120"/>
      </w:pPr>
      <w:r w:rsidRPr="00111EED">
        <w:rPr>
          <w:rFonts w:cs="Calibri"/>
          <w:b/>
          <w:bCs/>
          <w:i/>
        </w:rPr>
        <w:t>Scripture</w:t>
      </w:r>
      <w:r w:rsidR="00955BC7" w:rsidRPr="00111EED">
        <w:rPr>
          <w:rFonts w:cs="Calibri"/>
          <w:b/>
          <w:bCs/>
          <w:iCs/>
        </w:rPr>
        <w:t xml:space="preserve">: </w:t>
      </w:r>
      <w:r w:rsidR="007444F6" w:rsidRPr="00111EED">
        <w:rPr>
          <w:i/>
          <w:iCs/>
        </w:rPr>
        <w:t xml:space="preserve">– </w:t>
      </w:r>
      <w:r w:rsidR="00111EED" w:rsidRPr="00111EED">
        <w:t>Acts 2 :1-21</w:t>
      </w:r>
      <w:r w:rsidR="00C5270F" w:rsidRPr="00111EED">
        <w:t xml:space="preserve"> </w:t>
      </w:r>
      <w:r w:rsidR="00972056" w:rsidRPr="00111EED">
        <w:rPr>
          <w:i/>
          <w:iCs/>
          <w:sz w:val="20"/>
          <w:szCs w:val="20"/>
        </w:rPr>
        <w:t>NRSVUE</w:t>
      </w:r>
      <w:r w:rsidR="00972056" w:rsidRPr="00111EED">
        <w:t xml:space="preserve"> </w:t>
      </w:r>
      <w:hyperlink r:id="rId6" w:history="1">
        <w:r w:rsidR="00111EED" w:rsidRPr="00111EED">
          <w:rPr>
            <w:rStyle w:val="Hyperlink"/>
          </w:rPr>
          <w:t>https://www.biblegateway.com/passage/?search=Acts%202&amp;version</w:t>
        </w:r>
        <w:r w:rsidR="00111EED" w:rsidRPr="00111EED">
          <w:rPr>
            <w:rStyle w:val="Hyperlink"/>
          </w:rPr>
          <w:t>‌</w:t>
        </w:r>
        <w:r w:rsidR="00111EED" w:rsidRPr="00111EED">
          <w:rPr>
            <w:rStyle w:val="Hyperlink"/>
          </w:rPr>
          <w:t>=NRSVUE</w:t>
        </w:r>
      </w:hyperlink>
      <w:r w:rsidR="00111EED" w:rsidRPr="00111EED">
        <w:t xml:space="preserve"> </w:t>
      </w:r>
    </w:p>
    <w:p w14:paraId="14B5CD4F" w14:textId="0734ADA9" w:rsidR="00116D5A" w:rsidRDefault="004F2CBA" w:rsidP="004F2CBA">
      <w:pPr>
        <w:spacing w:after="120"/>
        <w:rPr>
          <w:rFonts w:cs="Calibri"/>
          <w:iCs/>
        </w:rPr>
      </w:pPr>
      <w:r>
        <w:rPr>
          <w:noProof/>
          <w:vertAlign w:val="superscript"/>
        </w:rPr>
        <mc:AlternateContent>
          <mc:Choice Requires="wps">
            <w:drawing>
              <wp:anchor distT="0" distB="0" distL="114300" distR="114300" simplePos="0" relativeHeight="251657215" behindDoc="0" locked="0" layoutInCell="1" allowOverlap="1" wp14:anchorId="56E7D6D3" wp14:editId="76E9641E">
                <wp:simplePos x="0" y="0"/>
                <wp:positionH relativeFrom="column">
                  <wp:posOffset>4810125</wp:posOffset>
                </wp:positionH>
                <wp:positionV relativeFrom="paragraph">
                  <wp:posOffset>36830</wp:posOffset>
                </wp:positionV>
                <wp:extent cx="1562100" cy="3771900"/>
                <wp:effectExtent l="0" t="0" r="19050" b="19050"/>
                <wp:wrapSquare wrapText="bothSides"/>
                <wp:docPr id="916547577" name="Rectangle 2"/>
                <wp:cNvGraphicFramePr/>
                <a:graphic xmlns:a="http://schemas.openxmlformats.org/drawingml/2006/main">
                  <a:graphicData uri="http://schemas.microsoft.com/office/word/2010/wordprocessingShape">
                    <wps:wsp>
                      <wps:cNvSpPr/>
                      <wps:spPr>
                        <a:xfrm>
                          <a:off x="0" y="0"/>
                          <a:ext cx="1562100" cy="3771900"/>
                        </a:xfrm>
                        <a:prstGeom prst="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A5F6D" id="Rectangle 2" o:spid="_x0000_s1026" style="position:absolute;margin-left:378.75pt;margin-top:2.9pt;width:123pt;height:297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" fillcolor="#c00000" strokecolor="#c00000" strokeweight="1pt">
                <w10:wrap type="square"/>
              </v:rect>
            </w:pict>
          </mc:Fallback>
        </mc:AlternateContent>
      </w:r>
      <w:r>
        <w:rPr>
          <w:noProof/>
          <w:vertAlign w:val="superscript"/>
        </w:rPr>
        <w:drawing>
          <wp:anchor distT="0" distB="0" distL="114300" distR="114300" simplePos="0" relativeHeight="251658240" behindDoc="0" locked="0" layoutInCell="1" allowOverlap="1" wp14:anchorId="46B54E11" wp14:editId="2111E71B">
            <wp:simplePos x="0" y="0"/>
            <wp:positionH relativeFrom="column">
              <wp:posOffset>4991100</wp:posOffset>
            </wp:positionH>
            <wp:positionV relativeFrom="paragraph">
              <wp:posOffset>160655</wp:posOffset>
            </wp:positionV>
            <wp:extent cx="1219200" cy="3545840"/>
            <wp:effectExtent l="0" t="0" r="0" b="0"/>
            <wp:wrapSquare wrapText="bothSides"/>
            <wp:docPr id="9167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219200" cy="3545840"/>
                    </a:xfrm>
                    <a:prstGeom prst="rect">
                      <a:avLst/>
                    </a:prstGeom>
                    <a:noFill/>
                  </pic:spPr>
                </pic:pic>
              </a:graphicData>
            </a:graphic>
            <wp14:sizeRelH relativeFrom="page">
              <wp14:pctWidth>0</wp14:pctWidth>
            </wp14:sizeRelH>
            <wp14:sizeRelV relativeFrom="page">
              <wp14:pctHeight>0</wp14:pctHeight>
            </wp14:sizeRelV>
          </wp:anchor>
        </w:drawing>
      </w:r>
      <w:r w:rsidR="00116D5A" w:rsidRPr="00D03741">
        <w:rPr>
          <w:rFonts w:cs="Calibri"/>
          <w:b/>
          <w:bCs/>
          <w:i/>
        </w:rPr>
        <w:t xml:space="preserve">From </w:t>
      </w:r>
      <w:r w:rsidR="00926054" w:rsidRPr="00D03741">
        <w:rPr>
          <w:rFonts w:cs="Calibri"/>
          <w:b/>
          <w:bCs/>
          <w:i/>
        </w:rPr>
        <w:t>Rev. Heather Leffler</w:t>
      </w:r>
      <w:r w:rsidR="00116D5A" w:rsidRPr="00D03741">
        <w:rPr>
          <w:rFonts w:cs="Calibri"/>
          <w:b/>
          <w:bCs/>
          <w:i/>
        </w:rPr>
        <w:t>:</w:t>
      </w:r>
    </w:p>
    <w:p w14:paraId="6CE7027C" w14:textId="3F3BBD40" w:rsidR="00F50391" w:rsidRDefault="003367E1" w:rsidP="007B1C3E">
      <w:pPr>
        <w:tabs>
          <w:tab w:val="left" w:pos="-720"/>
        </w:tabs>
        <w:spacing w:after="120"/>
        <w:rPr>
          <w:rFonts w:cs="Calibri"/>
          <w:iCs/>
        </w:rPr>
      </w:pPr>
      <w:r>
        <w:rPr>
          <w:rFonts w:cs="Calibri"/>
          <w:iCs/>
        </w:rPr>
        <w:t>In the</w:t>
      </w:r>
      <w:r w:rsidR="00111EED">
        <w:rPr>
          <w:rFonts w:cs="Calibri"/>
          <w:iCs/>
        </w:rPr>
        <w:t xml:space="preserve"> rush of a violent wind from heaven</w:t>
      </w:r>
      <w:r>
        <w:rPr>
          <w:rFonts w:cs="Calibri"/>
          <w:iCs/>
        </w:rPr>
        <w:t>, the Holy Spirt filled the house where the followers of Jesus were gathered and touched them with tongues of fire. Filled with the Holy Spirit</w:t>
      </w:r>
      <w:r w:rsidR="005B45D8">
        <w:rPr>
          <w:rFonts w:cs="Calibri"/>
          <w:iCs/>
        </w:rPr>
        <w:t>,</w:t>
      </w:r>
      <w:r>
        <w:rPr>
          <w:rFonts w:cs="Calibri"/>
          <w:iCs/>
        </w:rPr>
        <w:t xml:space="preserve"> they spoke in </w:t>
      </w:r>
      <w:r w:rsidR="00216F52">
        <w:rPr>
          <w:rFonts w:cs="Calibri"/>
          <w:iCs/>
        </w:rPr>
        <w:t xml:space="preserve">many diverse </w:t>
      </w:r>
      <w:r>
        <w:rPr>
          <w:rFonts w:cs="Calibri"/>
          <w:iCs/>
        </w:rPr>
        <w:t xml:space="preserve">languages. </w:t>
      </w:r>
      <w:r w:rsidR="00F50391">
        <w:rPr>
          <w:rFonts w:cs="Calibri"/>
          <w:iCs/>
        </w:rPr>
        <w:t>Everyone gathered could hear the Good News for their lives in their own language.</w:t>
      </w:r>
    </w:p>
    <w:p w14:paraId="19046A4B" w14:textId="5B41D1D4" w:rsidR="00111EED" w:rsidRDefault="003367E1" w:rsidP="007B1C3E">
      <w:pPr>
        <w:tabs>
          <w:tab w:val="left" w:pos="-720"/>
        </w:tabs>
        <w:spacing w:after="120"/>
        <w:rPr>
          <w:rFonts w:cs="Calibri"/>
          <w:iCs/>
        </w:rPr>
      </w:pPr>
      <w:r>
        <w:rPr>
          <w:rFonts w:cs="Calibri"/>
          <w:iCs/>
        </w:rPr>
        <w:t xml:space="preserve">Adam Creswell of the Hub Community Network told Western Ontario Waterways </w:t>
      </w:r>
      <w:r w:rsidR="00F50391">
        <w:rPr>
          <w:rFonts w:cs="Calibri"/>
          <w:iCs/>
        </w:rPr>
        <w:t>he saw this as</w:t>
      </w:r>
      <w:r>
        <w:rPr>
          <w:rFonts w:cs="Calibri"/>
          <w:iCs/>
        </w:rPr>
        <w:t xml:space="preserve"> the Holy Spirit’s coming out party. People of different places, cultures and languages were all included in that moment. The Spirit enabled the disciples to meet people where they were and </w:t>
      </w:r>
      <w:r w:rsidR="00216F52">
        <w:rPr>
          <w:rFonts w:cs="Calibri"/>
          <w:iCs/>
        </w:rPr>
        <w:t>to share</w:t>
      </w:r>
      <w:r>
        <w:rPr>
          <w:rFonts w:cs="Calibri"/>
          <w:iCs/>
        </w:rPr>
        <w:t xml:space="preserve"> Jesus’ love and forgiveness. Pentecost is a reminder that </w:t>
      </w:r>
      <w:r w:rsidR="00F50391">
        <w:rPr>
          <w:rFonts w:cs="Calibri"/>
          <w:iCs/>
        </w:rPr>
        <w:t xml:space="preserve">God created </w:t>
      </w:r>
      <w:r w:rsidR="00216F52">
        <w:rPr>
          <w:rFonts w:cs="Calibri"/>
          <w:iCs/>
        </w:rPr>
        <w:t>our incredibly diverse world … day and night … sun, moon and stars … land, seas, rivers and streams … grasses, plants and trees</w:t>
      </w:r>
      <w:r w:rsidR="000C5B39">
        <w:rPr>
          <w:rFonts w:cs="Calibri"/>
          <w:iCs/>
        </w:rPr>
        <w:t xml:space="preserve"> …</w:t>
      </w:r>
      <w:r w:rsidR="00216F52">
        <w:rPr>
          <w:rFonts w:cs="Calibri"/>
          <w:iCs/>
        </w:rPr>
        <w:t xml:space="preserve"> fish, insects, reptiles, birds</w:t>
      </w:r>
      <w:r w:rsidR="00F50391">
        <w:rPr>
          <w:rFonts w:cs="Calibri"/>
          <w:iCs/>
        </w:rPr>
        <w:t xml:space="preserve"> and animals</w:t>
      </w:r>
      <w:r w:rsidR="000C5B39">
        <w:rPr>
          <w:rFonts w:cs="Calibri"/>
          <w:iCs/>
        </w:rPr>
        <w:t>. Then God created people of all shapes and sizes, skin and hair colours, gender expressions</w:t>
      </w:r>
      <w:r w:rsidR="005B45D8">
        <w:rPr>
          <w:rFonts w:cs="Calibri"/>
          <w:iCs/>
        </w:rPr>
        <w:t>,</w:t>
      </w:r>
      <w:r w:rsidR="000C5B39">
        <w:rPr>
          <w:rFonts w:cs="Calibri"/>
          <w:iCs/>
        </w:rPr>
        <w:t xml:space="preserve"> sexualities and body types. As we recognize the incredible diversity enriches our lives, Pentecost invites us to</w:t>
      </w:r>
      <w:r w:rsidR="00F50391">
        <w:rPr>
          <w:rFonts w:cs="Calibri"/>
          <w:iCs/>
        </w:rPr>
        <w:t xml:space="preserve"> dream about God’s </w:t>
      </w:r>
      <w:r w:rsidR="000C5B39">
        <w:rPr>
          <w:rFonts w:cs="Calibri"/>
          <w:iCs/>
        </w:rPr>
        <w:t>possibilities for the world as we embrace each other’s diversity.</w:t>
      </w:r>
    </w:p>
    <w:p w14:paraId="077D3626" w14:textId="1BD770D0" w:rsidR="000C5B39" w:rsidRDefault="00AB6703" w:rsidP="00216F52">
      <w:pPr>
        <w:tabs>
          <w:tab w:val="left" w:pos="-720"/>
        </w:tabs>
        <w:spacing w:after="120"/>
        <w:rPr>
          <w:rFonts w:cs="Calibri"/>
        </w:rPr>
      </w:pPr>
      <w:r w:rsidRPr="00AB6703">
        <w:rPr>
          <w:rFonts w:cs="Calibri"/>
          <w:b/>
          <w:bCs/>
          <w:i/>
          <w:iCs/>
        </w:rPr>
        <w:t>Contemplation and Conversation</w:t>
      </w:r>
    </w:p>
    <w:p w14:paraId="330F9449" w14:textId="7840BA6E" w:rsidR="000C5B39" w:rsidRPr="000C5B39" w:rsidRDefault="000C5B39" w:rsidP="000C5B39">
      <w:pPr>
        <w:widowControl/>
        <w:autoSpaceDE/>
        <w:autoSpaceDN/>
        <w:adjustRightInd/>
        <w:jc w:val="center"/>
        <w:rPr>
          <w:rFonts w:cs="Calibri"/>
          <w:i/>
          <w:iCs/>
        </w:rPr>
      </w:pPr>
      <w:r>
        <w:rPr>
          <w:rFonts w:cs="Calibri"/>
          <w:i/>
          <w:iCs/>
        </w:rPr>
        <w:t>What are your dreams for our churches and the world?</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6A21D8F" w:rsidR="00704796" w:rsidRPr="00704796" w:rsidRDefault="000C5B39" w:rsidP="00704796">
      <w:pPr>
        <w:spacing w:after="120"/>
        <w:jc w:val="center"/>
        <w:rPr>
          <w:i/>
          <w:iCs/>
        </w:rPr>
      </w:pPr>
      <w:r>
        <w:rPr>
          <w:i/>
          <w:iCs/>
        </w:rPr>
        <w:t xml:space="preserve">Creator of all good things helps us discover the gifts you intended </w:t>
      </w:r>
      <w:r>
        <w:rPr>
          <w:i/>
          <w:iCs/>
        </w:rPr>
        <w:br/>
        <w:t>as we embrace the diversity of the people you place in our lives.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0E1699AD"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175CF0A" w:rsidR="00CA4403" w:rsidRDefault="00CA4403" w:rsidP="007B1C3E">
      <w:pPr>
        <w:tabs>
          <w:tab w:val="left" w:pos="-720"/>
        </w:tabs>
        <w:spacing w:after="120"/>
        <w:rPr>
          <w:i/>
          <w:iCs/>
        </w:rPr>
      </w:pPr>
      <w:r w:rsidRPr="0022707C">
        <w:rPr>
          <w:i/>
          <w:iCs/>
        </w:rPr>
        <w:t xml:space="preserve">If you missed today’s worship service, </w:t>
      </w:r>
      <w:r w:rsidR="004F2CBA">
        <w:rPr>
          <w:i/>
          <w:iCs/>
        </w:rPr>
        <w:t>you can watch it at</w:t>
      </w:r>
      <w:r>
        <w:rPr>
          <w:i/>
          <w:iCs/>
        </w:rPr>
        <w:t xml:space="preserve"> </w:t>
      </w:r>
      <w:hyperlink r:id="rId9" w:history="1">
        <w:r w:rsidR="00284BD1" w:rsidRPr="00F47441">
          <w:rPr>
            <w:rStyle w:val="Hyperlink"/>
            <w:i/>
            <w:iCs/>
          </w:rPr>
          <w:t>https://youtu.be/4oEgPOeWnqA</w:t>
        </w:r>
      </w:hyperlink>
      <w:r w:rsidR="00284BD1">
        <w:rPr>
          <w:i/>
          <w:iCs/>
        </w:rPr>
        <w:t xml:space="preserve"> .</w:t>
      </w:r>
    </w:p>
    <w:p w14:paraId="5B3B60AD" w14:textId="38D4F41E" w:rsidR="004F2CBA" w:rsidRDefault="004F2CBA" w:rsidP="007B1C3E">
      <w:pPr>
        <w:tabs>
          <w:tab w:val="left" w:pos="-720"/>
        </w:tabs>
        <w:spacing w:after="120"/>
        <w:rPr>
          <w:i/>
          <w:iCs/>
        </w:rPr>
      </w:pPr>
      <w:r>
        <w:rPr>
          <w:i/>
          <w:iCs/>
        </w:rPr>
        <w:t xml:space="preserve">Thank you to the Rockwood Stone Choir for sharing their gift of music. To hear their beautiful anthem and see pictures from the picnic visit: </w:t>
      </w:r>
      <w:hyperlink r:id="rId10" w:history="1">
        <w:r w:rsidRPr="00F47441">
          <w:rPr>
            <w:rStyle w:val="Hyperlink"/>
            <w:i/>
            <w:iCs/>
          </w:rPr>
          <w:t>https://youtu.be/frEpAWL7OK4</w:t>
        </w:r>
      </w:hyperlink>
      <w:r>
        <w:rPr>
          <w:i/>
          <w:iCs/>
        </w:rPr>
        <w:t xml:space="preserve"> </w:t>
      </w:r>
    </w:p>
    <w:p w14:paraId="0BA55DD8" w14:textId="55E9206B" w:rsidR="005B45D8" w:rsidRPr="00111EED" w:rsidRDefault="005B45D8" w:rsidP="005B45D8">
      <w:pPr>
        <w:tabs>
          <w:tab w:val="left" w:pos="-720"/>
        </w:tabs>
        <w:spacing w:after="120"/>
        <w:rPr>
          <w:rFonts w:cs="Calibri"/>
          <w:iCs/>
        </w:rPr>
      </w:pPr>
      <w:r>
        <w:rPr>
          <w:rFonts w:cs="Calibri"/>
          <w:iCs/>
        </w:rPr>
        <w:t xml:space="preserve">If you enjoyed </w:t>
      </w:r>
      <w:r w:rsidRPr="00111EED">
        <w:rPr>
          <w:rFonts w:cs="Calibri"/>
          <w:b/>
          <w:bCs/>
          <w:i/>
        </w:rPr>
        <w:t>Dream: A Tale of Wonder, Wisdom &amp; Wishes</w:t>
      </w:r>
      <w:r>
        <w:rPr>
          <w:rFonts w:cs="Calibri"/>
          <w:b/>
          <w:bCs/>
          <w:i/>
        </w:rPr>
        <w:t xml:space="preserve"> </w:t>
      </w:r>
      <w:r w:rsidRPr="00D211FE">
        <w:rPr>
          <w:rFonts w:cs="Calibri"/>
          <w:iCs/>
        </w:rPr>
        <w:t>by Susan</w:t>
      </w:r>
      <w:r>
        <w:rPr>
          <w:rFonts w:cs="Calibri"/>
          <w:iCs/>
        </w:rPr>
        <w:t xml:space="preserve"> V.</w:t>
      </w:r>
      <w:r w:rsidRPr="00D211FE">
        <w:rPr>
          <w:rFonts w:cs="Calibri"/>
          <w:iCs/>
        </w:rPr>
        <w:t xml:space="preserve"> Bosak</w:t>
      </w:r>
      <w:r>
        <w:rPr>
          <w:rFonts w:cs="Calibri"/>
          <w:iCs/>
        </w:rPr>
        <w:t xml:space="preserve">, you will want to read it again to see the amazing artwork by 15 artists and the wonderful quotes and explore the Legacy </w:t>
      </w:r>
      <w:r>
        <w:rPr>
          <w:rFonts w:cs="Calibri"/>
          <w:iCs/>
        </w:rPr>
        <w:lastRenderedPageBreak/>
        <w:t xml:space="preserve">Project. </w:t>
      </w:r>
      <w:r w:rsidRPr="00111EED">
        <w:rPr>
          <w:rFonts w:cs="Calibri"/>
          <w:iCs/>
        </w:rPr>
        <w:t xml:space="preserve">Images for projection </w:t>
      </w:r>
      <w:r w:rsidR="00814AD8">
        <w:rPr>
          <w:rFonts w:cs="Calibri"/>
          <w:iCs/>
        </w:rPr>
        <w:t xml:space="preserve">that were shared in worship </w:t>
      </w:r>
      <w:r w:rsidRPr="00111EED">
        <w:rPr>
          <w:rFonts w:cs="Calibri"/>
          <w:iCs/>
        </w:rPr>
        <w:t>are available from The Legacy Project website</w:t>
      </w:r>
      <w:r>
        <w:rPr>
          <w:rFonts w:cs="Calibri"/>
          <w:iCs/>
        </w:rPr>
        <w:t xml:space="preserve"> </w:t>
      </w:r>
      <w:hyperlink r:id="rId11" w:history="1">
        <w:r w:rsidRPr="00FA6336">
          <w:rPr>
            <w:rStyle w:val="Hyperlink"/>
            <w:rFonts w:cs="Calibri"/>
            <w:iCs/>
          </w:rPr>
          <w:t>https://legacyproject.org/books/dreamslides.html</w:t>
        </w:r>
      </w:hyperlink>
      <w:r>
        <w:rPr>
          <w:rFonts w:cs="Calibri"/>
          <w:iCs/>
        </w:rPr>
        <w:t xml:space="preserve"> . </w:t>
      </w:r>
      <w:r w:rsidRPr="00111EED">
        <w:rPr>
          <w:rFonts w:cs="Calibri"/>
          <w:iCs/>
        </w:rPr>
        <w:t>A hardcopy of the book is available through Indigo/Chapters</w:t>
      </w:r>
      <w:r>
        <w:rPr>
          <w:rFonts w:cs="Calibri"/>
          <w:iCs/>
        </w:rPr>
        <w:t xml:space="preserve"> </w:t>
      </w:r>
      <w:r w:rsidRPr="00111EED">
        <w:rPr>
          <w:rFonts w:cs="Calibri"/>
          <w:iCs/>
        </w:rPr>
        <w:t>or Amazon.ca</w:t>
      </w:r>
      <w:r>
        <w:rPr>
          <w:rFonts w:cs="Calibri"/>
          <w:iCs/>
        </w:rPr>
        <w:t xml:space="preserve">. </w:t>
      </w:r>
      <w:r w:rsidRPr="00111EED">
        <w:rPr>
          <w:rFonts w:cs="Calibri"/>
          <w:iCs/>
        </w:rPr>
        <w:t xml:space="preserve">A YouTube video of the book being read is available </w:t>
      </w:r>
      <w:r>
        <w:rPr>
          <w:rFonts w:cs="Calibri"/>
          <w:iCs/>
        </w:rPr>
        <w:t xml:space="preserve">at </w:t>
      </w:r>
      <w:hyperlink r:id="rId12" w:history="1">
        <w:r w:rsidRPr="00FA6336">
          <w:rPr>
            <w:rStyle w:val="Hyperlink"/>
            <w:rFonts w:cs="Calibri"/>
            <w:iCs/>
          </w:rPr>
          <w:t>https://www.youtube.com/watch?v=i4p7BNdajk0</w:t>
        </w:r>
      </w:hyperlink>
      <w:r>
        <w:rPr>
          <w:rFonts w:cs="Calibri"/>
          <w:iCs/>
        </w:rPr>
        <w:t xml:space="preserve"> </w:t>
      </w:r>
      <w:r w:rsidR="00814AD8">
        <w:rPr>
          <w:rFonts w:cs="Calibr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BB99783" w14:textId="2113A091" w:rsidR="005B45D8" w:rsidRDefault="00814AD8" w:rsidP="007B1C3E">
      <w:pPr>
        <w:tabs>
          <w:tab w:val="left" w:pos="-720"/>
        </w:tabs>
        <w:spacing w:after="120"/>
        <w:rPr>
          <w:rFonts w:cs="Calibri"/>
          <w:iCs/>
        </w:rPr>
      </w:pPr>
      <w:r>
        <w:rPr>
          <w:rFonts w:cs="Calibri"/>
          <w:iCs/>
        </w:rPr>
        <w:t>T</w:t>
      </w:r>
      <w:r>
        <w:rPr>
          <w:rFonts w:cs="Calibri"/>
          <w:iCs/>
        </w:rPr>
        <w:t xml:space="preserve">he Western Ontario Waterways Regional Council </w:t>
      </w:r>
      <w:r>
        <w:rPr>
          <w:rFonts w:cs="Calibri"/>
          <w:iCs/>
        </w:rPr>
        <w:t xml:space="preserve">met Friday, May 26 and Saturday, May 27 at the Unifor Centre in Port Elgin. The theme Dreaming Dreams inspired wonderful worship and learning. </w:t>
      </w:r>
      <w:r w:rsidRPr="00814AD8">
        <w:rPr>
          <w:rFonts w:cs="Calibri"/>
          <w:iCs/>
        </w:rPr>
        <w:t>The</w:t>
      </w:r>
      <w:r>
        <w:rPr>
          <w:rFonts w:cs="Calibri"/>
          <w:iCs/>
        </w:rPr>
        <w:t xml:space="preserve"> Celebration of Ministry at can be watched at</w:t>
      </w:r>
      <w:r w:rsidRPr="00814AD8">
        <w:rPr>
          <w:rFonts w:cs="Calibri"/>
          <w:iCs/>
        </w:rPr>
        <w:t xml:space="preserve"> </w:t>
      </w:r>
      <w:hyperlink r:id="rId13" w:history="1">
        <w:r w:rsidRPr="00814AD8">
          <w:rPr>
            <w:rStyle w:val="Hyperlink"/>
            <w:rFonts w:cs="Calibri"/>
            <w:iCs/>
          </w:rPr>
          <w:t>https://www.youtube.com/watch?v=ykcBirny11c</w:t>
        </w:r>
      </w:hyperlink>
      <w:r w:rsidRPr="00814AD8">
        <w:rPr>
          <w:rFonts w:cs="Calibri"/>
          <w:iCs/>
        </w:rPr>
        <w:t xml:space="preserve"> </w:t>
      </w:r>
      <w:r>
        <w:rPr>
          <w:rFonts w:cs="Calibri"/>
          <w:iCs/>
        </w:rPr>
        <w:t xml:space="preserve">. </w:t>
      </w:r>
    </w:p>
    <w:p w14:paraId="55A3C528" w14:textId="51D39606" w:rsidR="00814AD8" w:rsidRPr="00814AD8" w:rsidRDefault="00814AD8" w:rsidP="007B1C3E">
      <w:pPr>
        <w:tabs>
          <w:tab w:val="left" w:pos="-720"/>
        </w:tabs>
        <w:spacing w:after="120"/>
        <w:rPr>
          <w:rFonts w:cs="Calibri"/>
          <w:iCs/>
        </w:rPr>
      </w:pPr>
      <w:r>
        <w:rPr>
          <w:rFonts w:cs="Calibri"/>
          <w:iCs/>
        </w:rPr>
        <w:t xml:space="preserve">If you would like to learn more about the Regional Council, go to the </w:t>
      </w:r>
      <w:hyperlink r:id="rId14" w:history="1">
        <w:r w:rsidRPr="00F47441">
          <w:rPr>
            <w:rStyle w:val="Hyperlink"/>
            <w:rFonts w:cs="Calibri"/>
            <w:iCs/>
          </w:rPr>
          <w:t>https://wowrcucc.ca/</w:t>
        </w:r>
      </w:hyperlink>
      <w:r>
        <w:rPr>
          <w:rFonts w:cs="Calibri"/>
          <w:iCs/>
        </w:rPr>
        <w:t xml:space="preserve"> . Videos of the Spring Meeting will be posted on YouTube in the coming days.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C5B39"/>
    <w:rsid w:val="000E6810"/>
    <w:rsid w:val="000F1C20"/>
    <w:rsid w:val="00111623"/>
    <w:rsid w:val="00111EED"/>
    <w:rsid w:val="00116D5A"/>
    <w:rsid w:val="00120353"/>
    <w:rsid w:val="0017186B"/>
    <w:rsid w:val="001A51E8"/>
    <w:rsid w:val="001C4A0C"/>
    <w:rsid w:val="001E4944"/>
    <w:rsid w:val="001F2C0C"/>
    <w:rsid w:val="0020046C"/>
    <w:rsid w:val="002105F3"/>
    <w:rsid w:val="00216F52"/>
    <w:rsid w:val="0022707C"/>
    <w:rsid w:val="0023748D"/>
    <w:rsid w:val="00254171"/>
    <w:rsid w:val="002727C9"/>
    <w:rsid w:val="00284BD1"/>
    <w:rsid w:val="00297B25"/>
    <w:rsid w:val="002B669F"/>
    <w:rsid w:val="002D0876"/>
    <w:rsid w:val="00302A6F"/>
    <w:rsid w:val="00310620"/>
    <w:rsid w:val="003278CB"/>
    <w:rsid w:val="003367E1"/>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2CBA"/>
    <w:rsid w:val="004F3A2B"/>
    <w:rsid w:val="005006C6"/>
    <w:rsid w:val="00504BDF"/>
    <w:rsid w:val="0051064A"/>
    <w:rsid w:val="005166BC"/>
    <w:rsid w:val="0053294E"/>
    <w:rsid w:val="00546084"/>
    <w:rsid w:val="00552B85"/>
    <w:rsid w:val="00562CDF"/>
    <w:rsid w:val="0057276B"/>
    <w:rsid w:val="00593C3E"/>
    <w:rsid w:val="005B412C"/>
    <w:rsid w:val="005B45D8"/>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4AD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51CF0"/>
    <w:rsid w:val="00A7022D"/>
    <w:rsid w:val="00AA304D"/>
    <w:rsid w:val="00AA7A91"/>
    <w:rsid w:val="00AB6703"/>
    <w:rsid w:val="00AB6EC1"/>
    <w:rsid w:val="00B11238"/>
    <w:rsid w:val="00B169FE"/>
    <w:rsid w:val="00B310A6"/>
    <w:rsid w:val="00BA2DE9"/>
    <w:rsid w:val="00BA7210"/>
    <w:rsid w:val="00BB4A81"/>
    <w:rsid w:val="00BC11F0"/>
    <w:rsid w:val="00BC423D"/>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11FE"/>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0391"/>
    <w:rsid w:val="00F575D6"/>
    <w:rsid w:val="00F62BF2"/>
    <w:rsid w:val="00F63922"/>
    <w:rsid w:val="00F76293"/>
    <w:rsid w:val="00F96A47"/>
    <w:rsid w:val="00FA2455"/>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73916115">
      <w:bodyDiv w:val="1"/>
      <w:marLeft w:val="0"/>
      <w:marRight w:val="0"/>
      <w:marTop w:val="0"/>
      <w:marBottom w:val="0"/>
      <w:divBdr>
        <w:top w:val="none" w:sz="0" w:space="0" w:color="auto"/>
        <w:left w:val="none" w:sz="0" w:space="0" w:color="auto"/>
        <w:bottom w:val="none" w:sz="0" w:space="0" w:color="auto"/>
        <w:right w:val="none" w:sz="0" w:space="0" w:color="auto"/>
      </w:divBdr>
      <w:divsChild>
        <w:div w:id="569081296">
          <w:marLeft w:val="240"/>
          <w:marRight w:val="0"/>
          <w:marTop w:val="240"/>
          <w:marBottom w:val="24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youtube.com/watch?v=ykcBirny11c"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youtube.com/watch?v=i4p7BNdajk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Acts%202&amp;version=NRSVUE" TargetMode="External"/><Relationship Id="rId11" Type="http://schemas.openxmlformats.org/officeDocument/2006/relationships/hyperlink" Target="https://legacyproject.org/books/dreamslide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frEpAWL7OK4" TargetMode="External"/><Relationship Id="rId4" Type="http://schemas.openxmlformats.org/officeDocument/2006/relationships/settings" Target="settings.xml"/><Relationship Id="rId9" Type="http://schemas.openxmlformats.org/officeDocument/2006/relationships/hyperlink" Target="https://youtu.be/4oEgPOeWnqA" TargetMode="External"/><Relationship Id="rId14" Type="http://schemas.openxmlformats.org/officeDocument/2006/relationships/hyperlink" Target="https://wowrcuc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594</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2023-05-28T18:09:00Z</dcterms:created>
  <dcterms:modified xsi:type="dcterms:W3CDTF">2023-05-28T20:41:00Z</dcterms:modified>
</cp:coreProperties>
</file>