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7A6C200E"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4F3E97">
        <w:rPr>
          <w:rFonts w:cs="Calibri"/>
          <w:b/>
          <w:bCs/>
          <w:lang w:val="en-GB"/>
        </w:rPr>
        <w:t>8</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FF2017">
        <w:rPr>
          <w:rFonts w:cs="Calibri"/>
          <w:b/>
          <w:bCs/>
          <w:lang w:val="en-GB"/>
        </w:rPr>
        <w:t>after Pentecost</w:t>
      </w:r>
      <w:r w:rsidR="0009690B">
        <w:rPr>
          <w:rFonts w:cs="Calibri"/>
          <w:b/>
          <w:bCs/>
          <w:lang w:val="en-GB"/>
        </w:rPr>
        <w:t>,</w:t>
      </w:r>
      <w:r w:rsidR="00EA5B6D">
        <w:rPr>
          <w:rFonts w:cs="Calibri"/>
          <w:b/>
          <w:bCs/>
          <w:lang w:val="en-GB"/>
        </w:rPr>
        <w:t xml:space="preserve"> </w:t>
      </w:r>
      <w:r w:rsidR="006B4FE5">
        <w:rPr>
          <w:rFonts w:cs="Calibri"/>
          <w:b/>
          <w:bCs/>
          <w:lang w:val="en-GB"/>
        </w:rPr>
        <w:t>Ju</w:t>
      </w:r>
      <w:r w:rsidR="004F3E97">
        <w:rPr>
          <w:rFonts w:cs="Calibri"/>
          <w:b/>
          <w:bCs/>
          <w:lang w:val="en-GB"/>
        </w:rPr>
        <w:t>ly 27</w:t>
      </w:r>
      <w:r w:rsidR="00D17564">
        <w:rPr>
          <w:rFonts w:cs="Calibri"/>
          <w:b/>
          <w:bCs/>
          <w:lang w:val="en-GB"/>
        </w:rPr>
        <w:t>, 2023</w:t>
      </w:r>
    </w:p>
    <w:p w14:paraId="650B0452" w14:textId="28328C3D" w:rsidR="004F3E97" w:rsidRPr="004F3E97" w:rsidRDefault="00F03FFC" w:rsidP="00EB07B6">
      <w:pPr>
        <w:spacing w:after="120"/>
      </w:pPr>
      <w:r w:rsidRPr="004F3E97">
        <w:rPr>
          <w:rFonts w:cs="Calibri"/>
          <w:b/>
          <w:bCs/>
          <w:i/>
        </w:rPr>
        <w:t>Scripture</w:t>
      </w:r>
      <w:r w:rsidR="00955BC7" w:rsidRPr="004F3E97">
        <w:rPr>
          <w:rFonts w:cs="Calibri"/>
          <w:b/>
          <w:bCs/>
          <w:iCs/>
        </w:rPr>
        <w:t xml:space="preserve">: </w:t>
      </w:r>
      <w:r w:rsidR="007444F6" w:rsidRPr="004F3E97">
        <w:rPr>
          <w:i/>
          <w:iCs/>
        </w:rPr>
        <w:t xml:space="preserve">– </w:t>
      </w:r>
      <w:r w:rsidR="004F3E97" w:rsidRPr="004F3E97">
        <w:t>Genesis 28:10-19</w:t>
      </w:r>
      <w:r w:rsidR="004F3E97" w:rsidRPr="004F3E97">
        <w:t>a</w:t>
      </w:r>
      <w:r w:rsidR="00C5270F" w:rsidRPr="004F3E97">
        <w:t xml:space="preserve"> </w:t>
      </w:r>
      <w:r w:rsidR="00972056" w:rsidRPr="004F3E97">
        <w:rPr>
          <w:i/>
          <w:iCs/>
          <w:sz w:val="20"/>
          <w:szCs w:val="20"/>
        </w:rPr>
        <w:t>NRSVUE</w:t>
      </w:r>
      <w:r w:rsidR="00972056" w:rsidRPr="004F3E97">
        <w:t xml:space="preserve"> </w:t>
      </w:r>
      <w:hyperlink r:id="rId6" w:history="1">
        <w:r w:rsidR="004F3E97" w:rsidRPr="004F3E97">
          <w:rPr>
            <w:rStyle w:val="Hyperlink"/>
          </w:rPr>
          <w:t>https://www.biblegateway.com/passage/?search=Genesis%2028%3A10-19&amp;version=NRSVUE</w:t>
        </w:r>
      </w:hyperlink>
      <w:r w:rsidR="004F3E97" w:rsidRPr="004F3E97">
        <w:t xml:space="preserve"> </w:t>
      </w:r>
    </w:p>
    <w:p w14:paraId="14B5CD4F" w14:textId="363ABA01" w:rsidR="00116D5A" w:rsidRDefault="00EB07B6" w:rsidP="007B1C3E">
      <w:pPr>
        <w:tabs>
          <w:tab w:val="left" w:pos="-720"/>
        </w:tabs>
        <w:spacing w:after="120"/>
        <w:rPr>
          <w:rFonts w:cs="Calibri"/>
          <w:iCs/>
        </w:rPr>
      </w:pPr>
      <w:r>
        <w:rPr>
          <w:rFonts w:cs="Calibri"/>
          <w:b/>
          <w:bCs/>
          <w:i/>
          <w:noProof/>
        </w:rPr>
        <w:drawing>
          <wp:anchor distT="0" distB="0" distL="114300" distR="114300" simplePos="0" relativeHeight="251659264" behindDoc="0" locked="0" layoutInCell="1" allowOverlap="1" wp14:anchorId="6F6FE63E" wp14:editId="1ECAEE0E">
            <wp:simplePos x="0" y="0"/>
            <wp:positionH relativeFrom="column">
              <wp:posOffset>4392295</wp:posOffset>
            </wp:positionH>
            <wp:positionV relativeFrom="paragraph">
              <wp:posOffset>-2540</wp:posOffset>
            </wp:positionV>
            <wp:extent cx="2332599" cy="3019425"/>
            <wp:effectExtent l="0" t="0" r="0" b="0"/>
            <wp:wrapSquare wrapText="bothSides"/>
            <wp:docPr id="18284905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9558" r="22451"/>
                    <a:stretch/>
                  </pic:blipFill>
                  <pic:spPr bwMode="auto">
                    <a:xfrm>
                      <a:off x="0" y="0"/>
                      <a:ext cx="2332599" cy="301942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5A" w:rsidRPr="00D03741">
        <w:rPr>
          <w:rFonts w:cs="Calibri"/>
          <w:b/>
          <w:bCs/>
          <w:i/>
        </w:rPr>
        <w:t xml:space="preserve">From </w:t>
      </w:r>
      <w:r w:rsidR="00926054" w:rsidRPr="00D03741">
        <w:rPr>
          <w:rFonts w:cs="Calibri"/>
          <w:b/>
          <w:bCs/>
          <w:i/>
        </w:rPr>
        <w:t>Rev. Heather Leffler</w:t>
      </w:r>
      <w:r w:rsidR="00116D5A" w:rsidRPr="00D03741">
        <w:rPr>
          <w:rFonts w:cs="Calibri"/>
          <w:b/>
          <w:bCs/>
          <w:i/>
        </w:rPr>
        <w:t>:</w:t>
      </w:r>
    </w:p>
    <w:p w14:paraId="7325ABBC" w14:textId="3896DABD" w:rsidR="00A86EFD" w:rsidRDefault="004F3E97" w:rsidP="007B1C3E">
      <w:pPr>
        <w:tabs>
          <w:tab w:val="left" w:pos="-720"/>
        </w:tabs>
        <w:spacing w:after="120"/>
        <w:rPr>
          <w:rFonts w:cs="Calibri"/>
          <w:iCs/>
        </w:rPr>
      </w:pPr>
      <w:r>
        <w:rPr>
          <w:rFonts w:cs="Calibri"/>
          <w:iCs/>
        </w:rPr>
        <w:t>Why Jacob? From the beginning, he was grasping on his brother Esau’s heal</w:t>
      </w:r>
      <w:r w:rsidR="00A86EFD">
        <w:rPr>
          <w:rFonts w:cs="Calibri"/>
          <w:iCs/>
        </w:rPr>
        <w:t xml:space="preserve"> as they were born</w:t>
      </w:r>
      <w:r>
        <w:rPr>
          <w:rFonts w:cs="Calibri"/>
          <w:iCs/>
        </w:rPr>
        <w:t>. Favoured by their father Isaac, Esau was a skilled hunter. Jacob loved by his mother</w:t>
      </w:r>
      <w:r w:rsidR="00A86EFD">
        <w:rPr>
          <w:rFonts w:cs="Calibri"/>
          <w:iCs/>
        </w:rPr>
        <w:t xml:space="preserve"> Rebekah, stayed close to her, learning to </w:t>
      </w:r>
      <w:proofErr w:type="gramStart"/>
      <w:r w:rsidR="00A86EFD">
        <w:rPr>
          <w:rFonts w:cs="Calibri"/>
          <w:iCs/>
        </w:rPr>
        <w:t>cook</w:t>
      </w:r>
      <w:proofErr w:type="gramEnd"/>
      <w:r w:rsidR="00A86EFD">
        <w:rPr>
          <w:rFonts w:cs="Calibri"/>
          <w:iCs/>
        </w:rPr>
        <w:t xml:space="preserve"> and seeking ways </w:t>
      </w:r>
      <w:r w:rsidR="00A86EFD">
        <w:rPr>
          <w:rFonts w:cs="Calibri"/>
          <w:iCs/>
        </w:rPr>
        <w:t>to get ahead of Esau</w:t>
      </w:r>
      <w:r w:rsidR="00A86EFD">
        <w:rPr>
          <w:rFonts w:cs="Calibri"/>
          <w:iCs/>
        </w:rPr>
        <w:t xml:space="preserve">. </w:t>
      </w:r>
    </w:p>
    <w:p w14:paraId="04CCB995" w14:textId="0E524B79" w:rsidR="004F3E97" w:rsidRDefault="00A86EFD" w:rsidP="007B1C3E">
      <w:pPr>
        <w:tabs>
          <w:tab w:val="left" w:pos="-720"/>
        </w:tabs>
        <w:spacing w:after="120"/>
        <w:rPr>
          <w:rFonts w:cs="Calibri"/>
          <w:iCs/>
        </w:rPr>
      </w:pPr>
      <w:r>
        <w:rPr>
          <w:rFonts w:cs="Calibri"/>
          <w:iCs/>
        </w:rPr>
        <w:t>One day when Jacob was preparing a mouth-watering stew, Esau came in from hunting famished. Jacob would only exchange the stew for Esau’s birthright. Then when their father was about to die Jacob and Rebekah tricked Isaac into thinking Jacob was Esau. By the time Esau came in from hunting with the savoury food Isaac had asked for</w:t>
      </w:r>
      <w:r w:rsidR="00172CCC">
        <w:rPr>
          <w:rFonts w:cs="Calibri"/>
          <w:iCs/>
        </w:rPr>
        <w:t>,</w:t>
      </w:r>
      <w:r>
        <w:rPr>
          <w:rFonts w:cs="Calibri"/>
          <w:iCs/>
        </w:rPr>
        <w:t xml:space="preserve"> he had eaten the stew Rebekah had prepared and blessed Jacob who was wearing his brother’s best clothes and skins of kids, so his arms and neck felt like Esau’s.</w:t>
      </w:r>
    </w:p>
    <w:p w14:paraId="2BA22121" w14:textId="29D08A7E" w:rsidR="00A86EFD" w:rsidRDefault="00A86EFD" w:rsidP="007B1C3E">
      <w:pPr>
        <w:tabs>
          <w:tab w:val="left" w:pos="-720"/>
        </w:tabs>
        <w:spacing w:after="120"/>
        <w:rPr>
          <w:rFonts w:cs="Calibri"/>
          <w:iCs/>
        </w:rPr>
      </w:pPr>
      <w:r>
        <w:rPr>
          <w:rFonts w:cs="Calibri"/>
          <w:iCs/>
        </w:rPr>
        <w:t>Esau was enraged with his brother, so Jacob fled and slept on the road to Haran. With a rock for his head he met God in his dream and was promised that his children would inherit the promise God made to Abraham. I have always wondered why God would choose Jacob the trickster over his earnest brother Esau.</w:t>
      </w:r>
    </w:p>
    <w:p w14:paraId="5DC9C53D" w14:textId="06260706" w:rsidR="00A86EFD" w:rsidRDefault="00A86EFD" w:rsidP="007B1C3E">
      <w:pPr>
        <w:tabs>
          <w:tab w:val="left" w:pos="-720"/>
        </w:tabs>
        <w:spacing w:after="120"/>
        <w:rPr>
          <w:rFonts w:cs="Calibri"/>
          <w:iCs/>
        </w:rPr>
      </w:pPr>
      <w:r>
        <w:rPr>
          <w:rFonts w:cs="Calibri"/>
          <w:iCs/>
        </w:rPr>
        <w:t>Fr. Richard Rohr says that God often chooses people who have been in trouble or seem small to serve God</w:t>
      </w:r>
      <w:r w:rsidR="00256E44">
        <w:rPr>
          <w:rFonts w:cs="Calibri"/>
          <w:iCs/>
        </w:rPr>
        <w:t xml:space="preserve">. Moses was a murderer. God chose David when he was just a boy and then David committed adultery and had Bathsheba’s husband killed. Samuel, </w:t>
      </w:r>
      <w:proofErr w:type="gramStart"/>
      <w:r w:rsidR="00256E44">
        <w:rPr>
          <w:rFonts w:cs="Calibri"/>
          <w:iCs/>
        </w:rPr>
        <w:t>Jeremiah</w:t>
      </w:r>
      <w:proofErr w:type="gramEnd"/>
      <w:r w:rsidR="00256E44">
        <w:rPr>
          <w:rFonts w:cs="Calibri"/>
          <w:iCs/>
        </w:rPr>
        <w:t xml:space="preserve"> and Mary were all very young. Fr. Rohr calls it ‘divine usability’. God chooses people who walked through their own wrongness or littleness to come to a place where they could faithfully serve God.</w:t>
      </w:r>
    </w:p>
    <w:p w14:paraId="6F1FE7AB" w14:textId="6F54E173" w:rsidR="00256E44" w:rsidRPr="004F3E97" w:rsidRDefault="00256E44" w:rsidP="007B1C3E">
      <w:pPr>
        <w:tabs>
          <w:tab w:val="left" w:pos="-720"/>
        </w:tabs>
        <w:spacing w:after="120"/>
        <w:rPr>
          <w:rFonts w:cs="Calibri"/>
          <w:iCs/>
        </w:rPr>
      </w:pPr>
      <w:r>
        <w:rPr>
          <w:rFonts w:cs="Calibri"/>
          <w:iCs/>
        </w:rPr>
        <w:t xml:space="preserve">Jacob’s story tells us that whatever we have thought, </w:t>
      </w:r>
      <w:proofErr w:type="gramStart"/>
      <w:r>
        <w:rPr>
          <w:rFonts w:cs="Calibri"/>
          <w:iCs/>
        </w:rPr>
        <w:t>said</w:t>
      </w:r>
      <w:proofErr w:type="gramEnd"/>
      <w:r>
        <w:rPr>
          <w:rFonts w:cs="Calibri"/>
          <w:iCs/>
        </w:rPr>
        <w:t xml:space="preserve"> or done to let God down or hurt ourselves or others, God can use our experience to make a positive difference in the world.</w:t>
      </w:r>
    </w:p>
    <w:p w14:paraId="077D3626" w14:textId="7114735B" w:rsidR="00AB6703" w:rsidRDefault="00AB6703" w:rsidP="007B1C3E">
      <w:pPr>
        <w:spacing w:after="120"/>
        <w:rPr>
          <w:rFonts w:cs="Calibri"/>
        </w:rPr>
      </w:pPr>
      <w:r w:rsidRPr="00AB6703">
        <w:rPr>
          <w:rFonts w:cs="Calibri"/>
          <w:b/>
          <w:bCs/>
          <w:i/>
          <w:iCs/>
        </w:rPr>
        <w:t>Contemplation and Conversation</w:t>
      </w:r>
    </w:p>
    <w:p w14:paraId="2DD37A63" w14:textId="0000FDBA" w:rsidR="00256E44" w:rsidRPr="00256E44" w:rsidRDefault="00256E44" w:rsidP="00256E44">
      <w:pPr>
        <w:spacing w:after="120"/>
        <w:jc w:val="center"/>
        <w:rPr>
          <w:rFonts w:cs="Calibri"/>
          <w:i/>
          <w:iCs/>
        </w:rPr>
      </w:pPr>
      <w:r>
        <w:rPr>
          <w:rFonts w:cs="Calibri"/>
          <w:i/>
          <w:iCs/>
        </w:rPr>
        <w:t xml:space="preserve">When have you said or done something that you were ashamed of or sorry for </w:t>
      </w:r>
      <w:r>
        <w:rPr>
          <w:rFonts w:cs="Calibri"/>
          <w:i/>
          <w:iCs/>
        </w:rPr>
        <w:br/>
        <w:t>and then discovered that God used your experience to help someone else?</w:t>
      </w:r>
    </w:p>
    <w:p w14:paraId="45B2CCB1" w14:textId="323BAB56" w:rsidR="00AB6703" w:rsidRPr="00AB6703" w:rsidRDefault="00AB6703" w:rsidP="007B1C3E">
      <w:pPr>
        <w:spacing w:after="120"/>
        <w:rPr>
          <w:rFonts w:cs="Calibri"/>
          <w:b/>
          <w:bCs/>
          <w:i/>
          <w:iCs/>
        </w:rPr>
      </w:pPr>
      <w:r w:rsidRPr="00AB6703">
        <w:rPr>
          <w:rFonts w:cs="Calibri"/>
          <w:b/>
          <w:bCs/>
          <w:i/>
          <w:iCs/>
        </w:rPr>
        <w:t>Prayer</w:t>
      </w:r>
    </w:p>
    <w:p w14:paraId="6803A2C3" w14:textId="70C78D86" w:rsidR="00704796" w:rsidRPr="00704796" w:rsidRDefault="00256E44" w:rsidP="00256E44">
      <w:pPr>
        <w:spacing w:after="120"/>
        <w:jc w:val="center"/>
        <w:rPr>
          <w:i/>
          <w:iCs/>
        </w:rPr>
      </w:pPr>
      <w:r>
        <w:rPr>
          <w:i/>
          <w:iCs/>
        </w:rPr>
        <w:t>Holy One, we know we are chosen not because of our goodness,</w:t>
      </w:r>
      <w:r>
        <w:rPr>
          <w:i/>
          <w:iCs/>
        </w:rPr>
        <w:br/>
        <w:t xml:space="preserve">but because of your faithfulness, </w:t>
      </w:r>
      <w:proofErr w:type="gramStart"/>
      <w:r>
        <w:rPr>
          <w:i/>
          <w:iCs/>
        </w:rPr>
        <w:t>love</w:t>
      </w:r>
      <w:proofErr w:type="gramEnd"/>
      <w:r>
        <w:rPr>
          <w:i/>
          <w:iCs/>
        </w:rPr>
        <w:t xml:space="preserve"> and forgiveness.</w:t>
      </w:r>
      <w:r>
        <w:rPr>
          <w:i/>
          <w:iCs/>
        </w:rPr>
        <w:br/>
        <w:t xml:space="preserve">Help us face our short comings and littleness </w:t>
      </w:r>
      <w:r>
        <w:rPr>
          <w:i/>
          <w:iCs/>
        </w:rPr>
        <w:br/>
        <w:t>so that we can use our experiences to offer hope and possibilities to others. Amen.</w:t>
      </w:r>
      <w:r w:rsidR="00620CA6">
        <w:rPr>
          <w:i/>
          <w:iCs/>
        </w:rPr>
        <w:t xml:space="preserve"> </w:t>
      </w:r>
    </w:p>
    <w:p w14:paraId="2E44571C" w14:textId="7329F3A9"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38EBCDF4"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1AE7E33A"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304B58EF"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DBF8F1F" w:rsidR="00CA4403" w:rsidRDefault="00CA4403" w:rsidP="007B1C3E">
      <w:pPr>
        <w:tabs>
          <w:tab w:val="left" w:pos="-720"/>
        </w:tabs>
        <w:spacing w:after="120"/>
        <w:rPr>
          <w:i/>
          <w:iCs/>
        </w:rPr>
      </w:pPr>
      <w:r w:rsidRPr="0022707C">
        <w:rPr>
          <w:i/>
          <w:iCs/>
        </w:rPr>
        <w:t xml:space="preserve">If you missed today’s worship service, </w:t>
      </w:r>
      <w:r>
        <w:rPr>
          <w:i/>
          <w:iCs/>
        </w:rPr>
        <w:t>visit our</w:t>
      </w:r>
      <w:r w:rsidRPr="00D02588">
        <w:rPr>
          <w:i/>
          <w:iCs/>
        </w:rPr>
        <w:t xml:space="preserve"> </w:t>
      </w:r>
      <w:hyperlink r:id="rId9" w:history="1">
        <w:r w:rsidRPr="00D02588">
          <w:rPr>
            <w:rStyle w:val="Hyperlink"/>
            <w:i/>
            <w:iCs/>
          </w:rPr>
          <w:t>Rockwood Stone YouTube page</w:t>
        </w:r>
      </w:hyperlink>
      <w:r w:rsidRPr="0022707C">
        <w:rPr>
          <w:i/>
          <w:iCs/>
        </w:rPr>
        <w:t>.</w:t>
      </w:r>
    </w:p>
    <w:p w14:paraId="7B4D2CA7" w14:textId="79B100E2"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65D979CD" w14:textId="2EDBE59B" w:rsidR="00272BA9" w:rsidRDefault="00F63922" w:rsidP="00272BA9">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272BA9" w:rsidRPr="00272BA9">
        <w:rPr>
          <w:rFonts w:cs="Calibri"/>
          <w:iCs/>
        </w:rPr>
        <w:t>Published On: June 6, 2023</w:t>
      </w:r>
    </w:p>
    <w:p w14:paraId="2750F14E" w14:textId="1AC12651" w:rsidR="00272BA9" w:rsidRPr="00272BA9" w:rsidRDefault="00272BA9" w:rsidP="00272BA9">
      <w:pPr>
        <w:tabs>
          <w:tab w:val="left" w:pos="-720"/>
        </w:tabs>
        <w:spacing w:after="120"/>
        <w:rPr>
          <w:rFonts w:cs="Calibri"/>
          <w:iCs/>
        </w:rPr>
      </w:pPr>
      <w:r w:rsidRPr="00272BA9">
        <w:rPr>
          <w:rFonts w:cs="Calibri"/>
          <w:b/>
          <w:bCs/>
          <w:iCs/>
        </w:rPr>
        <w:t>Feature on Forbes.com</w:t>
      </w:r>
      <w:r>
        <w:rPr>
          <w:rFonts w:cs="Calibri"/>
          <w:b/>
          <w:bCs/>
          <w:iCs/>
        </w:rPr>
        <w:t xml:space="preserve"> </w:t>
      </w:r>
      <w:r w:rsidRPr="00272BA9">
        <w:rPr>
          <w:rFonts w:cs="Calibri"/>
          <w:b/>
          <w:bCs/>
          <w:iCs/>
        </w:rPr>
        <w:t>describes the company as “new and innovative” and “offering a tangible solution” to the climate and housing crisis</w:t>
      </w:r>
      <w:r w:rsidRPr="00272BA9">
        <w:rPr>
          <w:rFonts w:cs="Calibri"/>
          <w:iCs/>
        </w:rPr>
        <w:t>.</w:t>
      </w:r>
    </w:p>
    <w:p w14:paraId="6322A0C9" w14:textId="6A893D62" w:rsidR="00272BA9" w:rsidRPr="00272BA9" w:rsidRDefault="00272BA9" w:rsidP="00272BA9">
      <w:pPr>
        <w:tabs>
          <w:tab w:val="left" w:pos="-720"/>
        </w:tabs>
        <w:spacing w:after="120"/>
        <w:rPr>
          <w:rFonts w:cs="Calibri"/>
          <w:iCs/>
        </w:rPr>
      </w:pPr>
      <w:hyperlink r:id="rId10" w:history="1">
        <w:r w:rsidRPr="00272BA9">
          <w:rPr>
            <w:rStyle w:val="Hyperlink"/>
            <w:rFonts w:cs="Calibri"/>
            <w:b/>
            <w:bCs/>
            <w:iCs/>
          </w:rPr>
          <w:t>Kindred Works</w:t>
        </w:r>
      </w:hyperlink>
      <w:r w:rsidRPr="00272BA9">
        <w:rPr>
          <w:rFonts w:cs="Calibri"/>
          <w:iCs/>
        </w:rPr>
        <w:t xml:space="preserve"> was created as an independent company by The United Church of Canada (</w:t>
      </w:r>
      <w:proofErr w:type="spellStart"/>
      <w:r w:rsidRPr="00272BA9">
        <w:rPr>
          <w:rFonts w:cs="Calibri"/>
          <w:iCs/>
        </w:rPr>
        <w:t>UCCan</w:t>
      </w:r>
      <w:proofErr w:type="spellEnd"/>
      <w:r w:rsidRPr="00272BA9">
        <w:rPr>
          <w:rFonts w:cs="Calibri"/>
          <w:iCs/>
        </w:rPr>
        <w:t xml:space="preserve">) to repurpose their properties as a response to Canada’s housing crisis. Church properties are developed and managed as beautiful, sustainable, and attainable rental housing and shared spaces, built to meet broad community needs and promote sustainability. </w:t>
      </w:r>
    </w:p>
    <w:p w14:paraId="240B7D84" w14:textId="315D14F1" w:rsidR="00272BA9" w:rsidRPr="00272BA9" w:rsidRDefault="00272BA9" w:rsidP="00272BA9">
      <w:pPr>
        <w:tabs>
          <w:tab w:val="left" w:pos="-720"/>
        </w:tabs>
        <w:spacing w:after="120"/>
        <w:rPr>
          <w:rFonts w:cs="Calibri"/>
          <w:iCs/>
        </w:rPr>
      </w:pPr>
      <w:r w:rsidRPr="00272BA9">
        <w:rPr>
          <w:rFonts w:cs="Calibri"/>
          <w:iCs/>
        </w:rPr>
        <w:t xml:space="preserve">The </w:t>
      </w:r>
      <w:hyperlink r:id="rId11" w:history="1">
        <w:r w:rsidRPr="00272BA9">
          <w:rPr>
            <w:rStyle w:val="Hyperlink"/>
            <w:rFonts w:cs="Calibri"/>
            <w:iCs/>
          </w:rPr>
          <w:t>Forbes</w:t>
        </w:r>
      </w:hyperlink>
      <w:r w:rsidRPr="00272BA9">
        <w:rPr>
          <w:rFonts w:cs="Calibri"/>
          <w:iCs/>
        </w:rPr>
        <w:t xml:space="preserve"> article(opens in a new tab), written by </w:t>
      </w:r>
      <w:proofErr w:type="spellStart"/>
      <w:r w:rsidRPr="00272BA9">
        <w:rPr>
          <w:rFonts w:cs="Calibri"/>
          <w:iCs/>
        </w:rPr>
        <w:t>Afdhel</w:t>
      </w:r>
      <w:proofErr w:type="spellEnd"/>
      <w:r w:rsidRPr="00272BA9">
        <w:rPr>
          <w:rFonts w:cs="Calibri"/>
          <w:iCs/>
        </w:rPr>
        <w:t xml:space="preserve"> Aziz, co-founder of Conspiracy of Love and Good is the New Cool, notes that Kindred Works has 25 active projects in progress across Canada, some of which preserve the heritage church building on the site. These represent more than 3,000 new two- and three-bed rental units. Another 5,000 units are in the planning stages. Essentially, Kindred Works is building a portfolio of mixed-income rental housing and gathering spaces across the country, with a goal to create homes for 34,000 people in the next 15 years. </w:t>
      </w:r>
    </w:p>
    <w:p w14:paraId="53940078" w14:textId="21475D72" w:rsidR="00272BA9" w:rsidRPr="00272BA9" w:rsidRDefault="00272BA9" w:rsidP="00272BA9">
      <w:pPr>
        <w:tabs>
          <w:tab w:val="left" w:pos="-720"/>
        </w:tabs>
        <w:spacing w:after="120"/>
        <w:rPr>
          <w:rFonts w:cs="Calibri"/>
          <w:iCs/>
        </w:rPr>
      </w:pPr>
      <w:r w:rsidRPr="00272BA9">
        <w:rPr>
          <w:rFonts w:cs="Calibri"/>
          <w:iCs/>
        </w:rPr>
        <w:t xml:space="preserve">“This model of housing doesn’t address the most vulnerable, but it keeps middle income families from falling into housing </w:t>
      </w:r>
      <w:proofErr w:type="gramStart"/>
      <w:r w:rsidRPr="00272BA9">
        <w:rPr>
          <w:rFonts w:cs="Calibri"/>
          <w:iCs/>
        </w:rPr>
        <w:t>insecurity, and</w:t>
      </w:r>
      <w:proofErr w:type="gramEnd"/>
      <w:r w:rsidRPr="00272BA9">
        <w:rPr>
          <w:rFonts w:cs="Calibri"/>
          <w:iCs/>
        </w:rPr>
        <w:t xml:space="preserve"> frees up affordable housing for those who need it most,” says Moderator The Right Rev. Carmen </w:t>
      </w:r>
      <w:proofErr w:type="spellStart"/>
      <w:r w:rsidRPr="00272BA9">
        <w:rPr>
          <w:rFonts w:cs="Calibri"/>
          <w:iCs/>
        </w:rPr>
        <w:t>Landsdowne</w:t>
      </w:r>
      <w:proofErr w:type="spellEnd"/>
      <w:r w:rsidRPr="00272BA9">
        <w:rPr>
          <w:rFonts w:cs="Calibri"/>
          <w:iCs/>
        </w:rPr>
        <w:t xml:space="preserve">. “As a family who has lost housing in the secondary rental market more than once in the past decade, which was stressful for us as parents but really stressful on our children, I’m especially grateful for Kindred Works creating more two- and three-bedroom units, which is so desperately needed in the secured rental market.” </w:t>
      </w:r>
    </w:p>
    <w:p w14:paraId="6C427392" w14:textId="234ACFBC" w:rsidR="00272BA9" w:rsidRPr="00272BA9" w:rsidRDefault="00272BA9" w:rsidP="00272BA9">
      <w:pPr>
        <w:tabs>
          <w:tab w:val="left" w:pos="-720"/>
        </w:tabs>
        <w:spacing w:after="120"/>
        <w:rPr>
          <w:rFonts w:cs="Calibri"/>
          <w:iCs/>
        </w:rPr>
      </w:pPr>
      <w:r w:rsidRPr="00272BA9">
        <w:rPr>
          <w:rFonts w:cs="Calibri"/>
          <w:iCs/>
        </w:rPr>
        <w:t xml:space="preserve">This model provides much-needed housing to Canadians while addressing the key challenges of affordability, climate, safety, and inclusivity. </w:t>
      </w:r>
    </w:p>
    <w:p w14:paraId="7F2170F1" w14:textId="647BC62A" w:rsidR="00272BA9" w:rsidRPr="00272BA9" w:rsidRDefault="00272BA9" w:rsidP="00272BA9">
      <w:pPr>
        <w:tabs>
          <w:tab w:val="left" w:pos="-720"/>
        </w:tabs>
        <w:spacing w:after="120"/>
        <w:rPr>
          <w:rFonts w:cs="Calibri"/>
          <w:iCs/>
        </w:rPr>
      </w:pPr>
      <w:r w:rsidRPr="00272BA9">
        <w:rPr>
          <w:rFonts w:cs="Calibri"/>
          <w:iCs/>
        </w:rPr>
        <w:t xml:space="preserve">Moderator Carmen Lansdowne stated, “I am so pleased that Kindred Works is pushing the boundaries of the status quo, which really doesn’t think about the end user—the renter,” she says, adding “Creating a business model that seeks a triple bottom line of housing justice, climate resilience, and corporate growth will be good for the Canadian housing market. It’s a bold move, one that dares to </w:t>
      </w:r>
      <w:proofErr w:type="gramStart"/>
      <w:r w:rsidRPr="00272BA9">
        <w:rPr>
          <w:rFonts w:cs="Calibri"/>
          <w:iCs/>
        </w:rPr>
        <w:t>say</w:t>
      </w:r>
      <w:proofErr w:type="gramEnd"/>
      <w:r w:rsidRPr="00272BA9">
        <w:rPr>
          <w:rFonts w:cs="Calibri"/>
          <w:iCs/>
        </w:rPr>
        <w:t xml:space="preserve"> ‘we can do better,’ which is exactly the type of investment The United Church of Canada should be making.” </w:t>
      </w:r>
    </w:p>
    <w:p w14:paraId="30D46B21" w14:textId="5AF921FD" w:rsidR="00DD7C14" w:rsidRDefault="00272BA9" w:rsidP="00272BA9">
      <w:pPr>
        <w:tabs>
          <w:tab w:val="left" w:pos="-720"/>
        </w:tabs>
        <w:spacing w:after="120"/>
        <w:rPr>
          <w:rFonts w:cs="Calibri"/>
          <w:iCs/>
        </w:rPr>
      </w:pPr>
      <w:r>
        <w:rPr>
          <w:rFonts w:cs="Calibri"/>
          <w:b/>
          <w:bCs/>
          <w:iCs/>
          <w:noProof/>
        </w:rPr>
        <w:drawing>
          <wp:anchor distT="0" distB="0" distL="114300" distR="114300" simplePos="0" relativeHeight="251658240" behindDoc="0" locked="0" layoutInCell="1" allowOverlap="1" wp14:anchorId="798C120D" wp14:editId="3909F9F0">
            <wp:simplePos x="0" y="0"/>
            <wp:positionH relativeFrom="column">
              <wp:posOffset>-9525</wp:posOffset>
            </wp:positionH>
            <wp:positionV relativeFrom="paragraph">
              <wp:posOffset>412115</wp:posOffset>
            </wp:positionV>
            <wp:extent cx="2590800" cy="3255010"/>
            <wp:effectExtent l="0" t="0" r="0" b="2540"/>
            <wp:wrapTopAndBottom/>
            <wp:docPr id="878734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0800" cy="3255010"/>
                    </a:xfrm>
                    <a:prstGeom prst="rect">
                      <a:avLst/>
                    </a:prstGeom>
                    <a:noFill/>
                  </pic:spPr>
                </pic:pic>
              </a:graphicData>
            </a:graphic>
            <wp14:sizeRelH relativeFrom="page">
              <wp14:pctWidth>0</wp14:pctWidth>
            </wp14:sizeRelH>
            <wp14:sizeRelV relativeFrom="page">
              <wp14:pctHeight>0</wp14:pctHeight>
            </wp14:sizeRelV>
          </wp:anchor>
        </w:drawing>
      </w:r>
      <w:r w:rsidRPr="00272BA9">
        <w:rPr>
          <w:rFonts w:cs="Calibri"/>
          <w:iCs/>
        </w:rPr>
        <w:t xml:space="preserve">Find out more about </w:t>
      </w:r>
      <w:hyperlink r:id="rId13" w:history="1">
        <w:r w:rsidRPr="00272BA9">
          <w:rPr>
            <w:rStyle w:val="Hyperlink"/>
            <w:rFonts w:cs="Calibri"/>
            <w:iCs/>
          </w:rPr>
          <w:t>Kindred Works projects</w:t>
        </w:r>
      </w:hyperlink>
      <w:r>
        <w:rPr>
          <w:rFonts w:cs="Calibri"/>
          <w:iCs/>
        </w:rPr>
        <w:t xml:space="preserve"> </w:t>
      </w:r>
      <w:r w:rsidRPr="00272BA9">
        <w:rPr>
          <w:rFonts w:cs="Calibri"/>
          <w:iCs/>
        </w:rPr>
        <w:t>across Canada.</w:t>
      </w:r>
    </w:p>
    <w:p w14:paraId="00BAC975" w14:textId="71E224EE" w:rsidR="00272BA9" w:rsidRPr="00272BA9" w:rsidRDefault="00272BA9" w:rsidP="00272BA9">
      <w:pPr>
        <w:tabs>
          <w:tab w:val="left" w:pos="-720"/>
        </w:tabs>
        <w:spacing w:after="120"/>
        <w:rPr>
          <w:rFonts w:cs="Calibri"/>
          <w:i/>
        </w:rPr>
      </w:pPr>
      <w:r w:rsidRPr="00272BA9">
        <w:rPr>
          <w:rFonts w:cs="Calibri"/>
          <w:i/>
        </w:rPr>
        <w:t>Artist’s rendering of proposed development at St. Luke’s United, downtown Toronto</w:t>
      </w:r>
      <w:r w:rsidRPr="00272BA9">
        <w:rPr>
          <w:rFonts w:cs="Calibri"/>
          <w:i/>
        </w:rPr>
        <w:t xml:space="preserve"> </w:t>
      </w:r>
      <w:r w:rsidRPr="00272BA9">
        <w:rPr>
          <w:rFonts w:cs="Calibri"/>
          <w:i/>
        </w:rPr>
        <w:br/>
      </w:r>
      <w:r w:rsidRPr="00272BA9">
        <w:rPr>
          <w:rFonts w:cs="Calibri"/>
          <w:i/>
        </w:rPr>
        <w:t>Credit: Kindred Works</w:t>
      </w:r>
    </w:p>
    <w:p w14:paraId="3B25C00F" w14:textId="42BE899E" w:rsidR="00803249" w:rsidRPr="00BB4A81" w:rsidRDefault="00000000" w:rsidP="007B1C3E">
      <w:pPr>
        <w:tabs>
          <w:tab w:val="left" w:pos="-720"/>
        </w:tabs>
        <w:spacing w:after="120"/>
        <w:rPr>
          <w:rFonts w:cs="Calibri"/>
          <w:i/>
        </w:rPr>
      </w:pPr>
      <w:r>
        <w:rPr>
          <w:rFonts w:cs="Calibri"/>
          <w:i/>
        </w:rPr>
        <w:pict w14:anchorId="3245C343">
          <v:rect id="_x0000_i1033" style="width:0;height:1.5pt" o:hralign="center" o:hrstd="t" o:hr="t" fillcolor="#a0a0a0" stroked="f"/>
        </w:pict>
      </w:r>
      <w:bookmarkEnd w:id="0"/>
    </w:p>
    <w:p w14:paraId="774FA89D" w14:textId="41A17F77"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w:t>
      </w:r>
      <w:proofErr w:type="gramStart"/>
      <w:r w:rsidRPr="003278CB">
        <w:rPr>
          <w:rFonts w:cs="Calibri"/>
          <w:i/>
          <w:iCs/>
          <w:lang w:val="en-GB"/>
        </w:rPr>
        <w:t>scripture</w:t>
      </w:r>
      <w:proofErr w:type="gramEnd"/>
      <w:r w:rsidRPr="003278CB">
        <w:rPr>
          <w:rFonts w:cs="Calibri"/>
          <w:i/>
          <w:iCs/>
          <w:lang w:val="en-GB"/>
        </w:rPr>
        <w:t xml:space="preserve"> and a question for contemplation, as well as a short reflection for you to contemplate, have conversation with people in your life and/or join an online conversation on our Rockwood Stone Facebook page.</w:t>
      </w:r>
    </w:p>
    <w:sectPr w:rsidR="00803249" w:rsidRPr="00BB4A81" w:rsidSect="00272BA9">
      <w:pgSz w:w="12240" w:h="15840"/>
      <w:pgMar w:top="144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72CCC"/>
    <w:rsid w:val="001A51E8"/>
    <w:rsid w:val="001C4A0C"/>
    <w:rsid w:val="001F2C0C"/>
    <w:rsid w:val="0020046C"/>
    <w:rsid w:val="002105F3"/>
    <w:rsid w:val="0022707C"/>
    <w:rsid w:val="0023748D"/>
    <w:rsid w:val="00254171"/>
    <w:rsid w:val="00256E44"/>
    <w:rsid w:val="002727C9"/>
    <w:rsid w:val="00272BA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4F3E97"/>
    <w:rsid w:val="005006C6"/>
    <w:rsid w:val="00504BDF"/>
    <w:rsid w:val="0051064A"/>
    <w:rsid w:val="005166BC"/>
    <w:rsid w:val="0053294E"/>
    <w:rsid w:val="00546084"/>
    <w:rsid w:val="00552B85"/>
    <w:rsid w:val="00562CDF"/>
    <w:rsid w:val="0057276B"/>
    <w:rsid w:val="00593C3E"/>
    <w:rsid w:val="005B412C"/>
    <w:rsid w:val="006130D5"/>
    <w:rsid w:val="00620CA6"/>
    <w:rsid w:val="0064733F"/>
    <w:rsid w:val="00672C3A"/>
    <w:rsid w:val="00680D29"/>
    <w:rsid w:val="006836EA"/>
    <w:rsid w:val="00695E5C"/>
    <w:rsid w:val="006B4FE5"/>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86EF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41EA5"/>
    <w:rsid w:val="00C5270F"/>
    <w:rsid w:val="00C55F71"/>
    <w:rsid w:val="00CA2B41"/>
    <w:rsid w:val="00CA4403"/>
    <w:rsid w:val="00CB260F"/>
    <w:rsid w:val="00CC0266"/>
    <w:rsid w:val="00CD2CF1"/>
    <w:rsid w:val="00CE425F"/>
    <w:rsid w:val="00CF588D"/>
    <w:rsid w:val="00D02588"/>
    <w:rsid w:val="00D0374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07B6"/>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467318">
      <w:bodyDiv w:val="1"/>
      <w:marLeft w:val="0"/>
      <w:marRight w:val="0"/>
      <w:marTop w:val="0"/>
      <w:marBottom w:val="0"/>
      <w:divBdr>
        <w:top w:val="none" w:sz="0" w:space="0" w:color="auto"/>
        <w:left w:val="none" w:sz="0" w:space="0" w:color="auto"/>
        <w:bottom w:val="none" w:sz="0" w:space="0" w:color="auto"/>
        <w:right w:val="none" w:sz="0" w:space="0" w:color="auto"/>
      </w:divBdr>
      <w:divsChild>
        <w:div w:id="1168978068">
          <w:marLeft w:val="0"/>
          <w:marRight w:val="0"/>
          <w:marTop w:val="0"/>
          <w:marBottom w:val="0"/>
          <w:divBdr>
            <w:top w:val="none" w:sz="0" w:space="0" w:color="auto"/>
            <w:left w:val="none" w:sz="0" w:space="0" w:color="auto"/>
            <w:bottom w:val="none" w:sz="0" w:space="0" w:color="auto"/>
            <w:right w:val="none" w:sz="0" w:space="0" w:color="auto"/>
          </w:divBdr>
          <w:divsChild>
            <w:div w:id="189766400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12403844">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kindredworks.ca/projects"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iblegateway.com/passage/?search=Genesis%2028%3A10-19&amp;version=NRSVUE" TargetMode="External"/><Relationship Id="rId11" Type="http://schemas.openxmlformats.org/officeDocument/2006/relationships/hyperlink" Target="https://www.forbes.com/sites/afdhelaziz/2023/06/05/how-kindred-works-is-reimagining-a-new-climate-positive-rental-housing-model-as-meaningful-contribution-to-solving-housing-and-climate-crisis/?sh=ed9bb4d3fc6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kindredworks.ca/" TargetMode="External"/><Relationship Id="rId4" Type="http://schemas.openxmlformats.org/officeDocument/2006/relationships/settings" Target="settings.xml"/><Relationship Id="rId9" Type="http://schemas.openxmlformats.org/officeDocument/2006/relationships/hyperlink" Target="https://youtu.be/eEBgPzcrT7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742</TotalTime>
  <Pages>3</Pages>
  <Words>917</Words>
  <Characters>5227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73</cp:revision>
  <dcterms:created xsi:type="dcterms:W3CDTF">2021-03-07T17:32:00Z</dcterms:created>
  <dcterms:modified xsi:type="dcterms:W3CDTF">2023-07-23T19:57:00Z</dcterms:modified>
</cp:coreProperties>
</file>