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813C7E6" w:rsidR="00116D5A" w:rsidRPr="00BB4A81" w:rsidRDefault="00116D5A" w:rsidP="00923E2F">
      <w:pPr>
        <w:tabs>
          <w:tab w:val="left" w:pos="-720"/>
        </w:tabs>
        <w:spacing w:after="120"/>
        <w:jc w:val="center"/>
        <w:rPr>
          <w:rFonts w:cs="Calibri"/>
          <w:lang w:val="en-GB"/>
        </w:rPr>
      </w:pPr>
      <w:r w:rsidRPr="00BB4A81">
        <w:rPr>
          <w:rFonts w:cs="Calibri"/>
          <w:b/>
          <w:bCs/>
          <w:lang w:val="en-GB"/>
        </w:rPr>
        <w:t xml:space="preserve">Contemplation and Conversation: </w:t>
      </w:r>
      <w:r w:rsidR="0037490F">
        <w:rPr>
          <w:rFonts w:cs="Calibri"/>
          <w:b/>
          <w:bCs/>
          <w:lang w:val="en-GB"/>
        </w:rPr>
        <w:t>1</w:t>
      </w:r>
      <w:r w:rsidR="0037490F" w:rsidRPr="0037490F">
        <w:rPr>
          <w:rFonts w:cs="Calibri"/>
          <w:b/>
          <w:bCs/>
          <w:vertAlign w:val="superscript"/>
          <w:lang w:val="en-GB"/>
        </w:rPr>
        <w:t>st</w:t>
      </w:r>
      <w:r w:rsidR="0037490F">
        <w:rPr>
          <w:rFonts w:cs="Calibri"/>
          <w:b/>
          <w:bCs/>
          <w:lang w:val="en-GB"/>
        </w:rPr>
        <w:t xml:space="preserve"> </w:t>
      </w:r>
      <w:r w:rsidR="00B310A6">
        <w:rPr>
          <w:rFonts w:cs="Calibri"/>
          <w:b/>
          <w:bCs/>
          <w:lang w:val="en-GB"/>
        </w:rPr>
        <w:t xml:space="preserve">Sunday </w:t>
      </w:r>
      <w:r w:rsidR="0037490F">
        <w:rPr>
          <w:rFonts w:cs="Calibri"/>
          <w:b/>
          <w:bCs/>
          <w:lang w:val="en-GB"/>
        </w:rPr>
        <w:t>after Christmas</w:t>
      </w:r>
      <w:r w:rsidR="0009690B">
        <w:rPr>
          <w:rFonts w:cs="Calibri"/>
          <w:b/>
          <w:bCs/>
          <w:lang w:val="en-GB"/>
        </w:rPr>
        <w:t>,</w:t>
      </w:r>
      <w:r w:rsidR="00EA5B6D">
        <w:rPr>
          <w:rFonts w:cs="Calibri"/>
          <w:b/>
          <w:bCs/>
          <w:lang w:val="en-GB"/>
        </w:rPr>
        <w:t xml:space="preserve"> </w:t>
      </w:r>
      <w:r w:rsidR="00844C81">
        <w:rPr>
          <w:rFonts w:cs="Calibri"/>
          <w:b/>
          <w:bCs/>
          <w:lang w:val="en-GB"/>
        </w:rPr>
        <w:t>December</w:t>
      </w:r>
      <w:r w:rsidR="00940CFE">
        <w:rPr>
          <w:rFonts w:cs="Calibri"/>
          <w:b/>
          <w:bCs/>
          <w:lang w:val="en-GB"/>
        </w:rPr>
        <w:t xml:space="preserve"> </w:t>
      </w:r>
      <w:r w:rsidR="0037490F">
        <w:rPr>
          <w:rFonts w:cs="Calibri"/>
          <w:b/>
          <w:bCs/>
          <w:lang w:val="en-GB"/>
        </w:rPr>
        <w:t>31</w:t>
      </w:r>
      <w:r w:rsidR="00D17564">
        <w:rPr>
          <w:rFonts w:cs="Calibri"/>
          <w:b/>
          <w:bCs/>
          <w:lang w:val="en-GB"/>
        </w:rPr>
        <w:t>, 2023</w:t>
      </w:r>
      <w:r w:rsidR="00594813">
        <w:rPr>
          <w:rFonts w:cs="Calibri"/>
          <w:noProof/>
          <w:lang w:val="en-GB"/>
        </w:rPr>
        <w:drawing>
          <wp:anchor distT="0" distB="0" distL="114300" distR="114300" simplePos="0" relativeHeight="251658240" behindDoc="0" locked="0" layoutInCell="1" allowOverlap="1" wp14:anchorId="1CB34ABF" wp14:editId="7FAA01CB">
            <wp:simplePos x="0" y="0"/>
            <wp:positionH relativeFrom="column">
              <wp:posOffset>0</wp:posOffset>
            </wp:positionH>
            <wp:positionV relativeFrom="paragraph">
              <wp:posOffset>260985</wp:posOffset>
            </wp:positionV>
            <wp:extent cx="6353810" cy="4761865"/>
            <wp:effectExtent l="0" t="0" r="8890" b="635"/>
            <wp:wrapSquare wrapText="bothSides"/>
            <wp:docPr id="1363054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3810" cy="4761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F8ED77" w14:textId="77777777" w:rsidR="0037490F" w:rsidRPr="00BF0A3F" w:rsidRDefault="00F03FFC" w:rsidP="00923E2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37490F" w:rsidRPr="0037490F">
        <w:t>John 1:1-5</w:t>
      </w:r>
      <w:r w:rsidR="0037490F" w:rsidRPr="00BF0A3F">
        <w:rPr>
          <w:i/>
          <w:iCs/>
        </w:rPr>
        <w:t xml:space="preserve"> </w:t>
      </w:r>
      <w:r w:rsidR="0037490F" w:rsidRPr="00BF0A3F">
        <w:rPr>
          <w:i/>
          <w:iCs/>
          <w:sz w:val="20"/>
          <w:szCs w:val="20"/>
        </w:rPr>
        <w:t xml:space="preserve">CEB </w:t>
      </w:r>
      <w:hyperlink r:id="rId7" w:history="1">
        <w:r w:rsidR="0037490F" w:rsidRPr="0072049D">
          <w:rPr>
            <w:rStyle w:val="Hyperlink"/>
            <w:i/>
            <w:iCs/>
            <w:sz w:val="20"/>
            <w:szCs w:val="20"/>
          </w:rPr>
          <w:t>https://www.biblegateway.com/passage/‌‌?search=john+1%3A1-5&amp;version=CEB</w:t>
        </w:r>
      </w:hyperlink>
      <w:r w:rsidR="0037490F">
        <w:rPr>
          <w:i/>
          <w:iCs/>
          <w:sz w:val="20"/>
          <w:szCs w:val="20"/>
        </w:rPr>
        <w:t xml:space="preserve"> </w:t>
      </w:r>
    </w:p>
    <w:p w14:paraId="38BAAAB3" w14:textId="77777777" w:rsidR="0037490F" w:rsidRPr="00BF0A3F" w:rsidRDefault="0037490F" w:rsidP="00923E2F">
      <w:pPr>
        <w:spacing w:after="120"/>
        <w:ind w:left="360" w:hanging="360"/>
      </w:pPr>
      <w:r>
        <w:rPr>
          <w:vertAlign w:val="superscript"/>
        </w:rPr>
        <w:t xml:space="preserve">1 </w:t>
      </w:r>
      <w:r w:rsidRPr="00BF0A3F">
        <w:t>In the beginning was the Word</w:t>
      </w:r>
      <w:r>
        <w:br/>
      </w:r>
      <w:r w:rsidRPr="00BF0A3F">
        <w:t>and the Word was with God</w:t>
      </w:r>
      <w:r>
        <w:br/>
      </w:r>
      <w:r w:rsidRPr="00BF0A3F">
        <w:t>and the Word was God.</w:t>
      </w:r>
    </w:p>
    <w:p w14:paraId="6C335EE7" w14:textId="77777777" w:rsidR="0037490F" w:rsidRPr="00BF0A3F" w:rsidRDefault="0037490F" w:rsidP="00923E2F">
      <w:pPr>
        <w:spacing w:after="120"/>
        <w:ind w:left="360" w:hanging="360"/>
      </w:pPr>
      <w:r w:rsidRPr="00BF0A3F">
        <w:rPr>
          <w:vertAlign w:val="superscript"/>
        </w:rPr>
        <w:t>2</w:t>
      </w:r>
      <w:r w:rsidRPr="00BF0A3F">
        <w:t xml:space="preserve"> The Word was with God in the beginning.</w:t>
      </w:r>
    </w:p>
    <w:p w14:paraId="09CCC7DF" w14:textId="77777777" w:rsidR="0037490F" w:rsidRPr="00BF0A3F" w:rsidRDefault="0037490F" w:rsidP="00923E2F">
      <w:pPr>
        <w:spacing w:after="120"/>
        <w:ind w:left="360" w:hanging="360"/>
      </w:pPr>
      <w:r w:rsidRPr="00BF0A3F">
        <w:rPr>
          <w:vertAlign w:val="superscript"/>
        </w:rPr>
        <w:t>3</w:t>
      </w:r>
      <w:r w:rsidRPr="00BF0A3F">
        <w:t xml:space="preserve"> Everything came into being through the Word,</w:t>
      </w:r>
      <w:r>
        <w:br/>
      </w:r>
      <w:r w:rsidRPr="00BF0A3F">
        <w:t>and without the Word</w:t>
      </w:r>
      <w:r>
        <w:br/>
      </w:r>
      <w:r w:rsidRPr="00BF0A3F">
        <w:t>nothing came into being.</w:t>
      </w:r>
    </w:p>
    <w:p w14:paraId="101C648C" w14:textId="77777777" w:rsidR="0037490F" w:rsidRPr="00BF0A3F" w:rsidRDefault="0037490F" w:rsidP="00923E2F">
      <w:pPr>
        <w:spacing w:after="120"/>
        <w:ind w:left="360" w:hanging="360"/>
      </w:pPr>
      <w:r w:rsidRPr="00BF0A3F">
        <w:t>What came into being</w:t>
      </w:r>
      <w:r>
        <w:br/>
      </w:r>
      <w:r w:rsidRPr="00BF0A3F">
        <w:rPr>
          <w:vertAlign w:val="superscript"/>
        </w:rPr>
        <w:t>4</w:t>
      </w:r>
      <w:r w:rsidRPr="00BF0A3F">
        <w:t>through the Word was life,</w:t>
      </w:r>
      <w:r>
        <w:br/>
      </w:r>
      <w:r w:rsidRPr="00BF0A3F">
        <w:t>and the life was the light for all people.</w:t>
      </w:r>
    </w:p>
    <w:p w14:paraId="2C49FA9E" w14:textId="77777777" w:rsidR="0037490F" w:rsidRDefault="0037490F" w:rsidP="00923E2F">
      <w:pPr>
        <w:spacing w:after="120"/>
        <w:ind w:left="360" w:hanging="360"/>
      </w:pPr>
      <w:r w:rsidRPr="00BF0A3F">
        <w:rPr>
          <w:vertAlign w:val="superscript"/>
        </w:rPr>
        <w:t>5</w:t>
      </w:r>
      <w:r w:rsidRPr="00BF0A3F">
        <w:t xml:space="preserve"> The light shines in the darkness,</w:t>
      </w:r>
      <w:r>
        <w:br/>
      </w:r>
      <w:r w:rsidRPr="00BF0A3F">
        <w:t>and the darkness doesn’t extinguish the light.</w:t>
      </w:r>
    </w:p>
    <w:p w14:paraId="14B5CD4F" w14:textId="27146E57" w:rsidR="00116D5A" w:rsidRDefault="00116D5A" w:rsidP="00923E2F">
      <w:pPr>
        <w:tabs>
          <w:tab w:val="left" w:pos="-720"/>
        </w:tabs>
        <w:spacing w:after="120"/>
        <w:rPr>
          <w:rFonts w:cs="Calibri"/>
          <w:b/>
          <w:bCs/>
          <w:i/>
        </w:rPr>
      </w:pPr>
      <w:r w:rsidRPr="00D03741">
        <w:rPr>
          <w:rFonts w:cs="Calibri"/>
          <w:b/>
          <w:bCs/>
          <w:i/>
        </w:rPr>
        <w:lastRenderedPageBreak/>
        <w:t xml:space="preserve">From </w:t>
      </w:r>
      <w:r w:rsidR="00926054" w:rsidRPr="00D03741">
        <w:rPr>
          <w:rFonts w:cs="Calibri"/>
          <w:b/>
          <w:bCs/>
          <w:i/>
        </w:rPr>
        <w:t>Rev. Heather Leffler</w:t>
      </w:r>
    </w:p>
    <w:p w14:paraId="6C39454F" w14:textId="77777777" w:rsidR="0037490F" w:rsidRDefault="0037490F" w:rsidP="00923E2F">
      <w:pPr>
        <w:spacing w:after="120"/>
        <w:rPr>
          <w:i/>
          <w:iCs/>
        </w:rPr>
      </w:pPr>
      <w:r>
        <w:rPr>
          <w:i/>
          <w:iCs/>
        </w:rPr>
        <w:t>John’s gospel begins before creation. Jesus is the Word that was with God, co-creating all that is. What kind of love gives up everything to become a helpless infant completely dependent on others? What kind of love willing journey to death on a cross?</w:t>
      </w:r>
    </w:p>
    <w:p w14:paraId="6C24E7AD" w14:textId="77777777" w:rsidR="0037490F" w:rsidRDefault="0037490F" w:rsidP="00923E2F">
      <w:pPr>
        <w:spacing w:after="120"/>
        <w:rPr>
          <w:i/>
          <w:iCs/>
        </w:rPr>
      </w:pPr>
      <w:r>
        <w:rPr>
          <w:i/>
          <w:iCs/>
        </w:rPr>
        <w:t xml:space="preserve">People of all faith and no faith enjoy Christmas. Gift giving and celebrating together can always lead to deeper relationship, joy, </w:t>
      </w:r>
      <w:proofErr w:type="gramStart"/>
      <w:r>
        <w:rPr>
          <w:i/>
          <w:iCs/>
        </w:rPr>
        <w:t>peace</w:t>
      </w:r>
      <w:proofErr w:type="gramEnd"/>
      <w:r>
        <w:rPr>
          <w:i/>
          <w:iCs/>
        </w:rPr>
        <w:t xml:space="preserve"> and love. The gift we have knowing Jesus in our lives is hope. In times of joy like Christmas and in the darkest times, we trust that we are not alone. God is with us. The Spirit is with us guiding, </w:t>
      </w:r>
      <w:proofErr w:type="gramStart"/>
      <w:r>
        <w:rPr>
          <w:i/>
          <w:iCs/>
        </w:rPr>
        <w:t>comforting</w:t>
      </w:r>
      <w:proofErr w:type="gramEnd"/>
      <w:r>
        <w:rPr>
          <w:i/>
          <w:iCs/>
        </w:rPr>
        <w:t xml:space="preserve"> and protecting us. We have the gift of our church family who share our joys and support us in our struggles.</w:t>
      </w:r>
    </w:p>
    <w:p w14:paraId="5ED8BAFA" w14:textId="77777777" w:rsidR="0037490F" w:rsidRPr="00913FA8" w:rsidRDefault="0037490F" w:rsidP="00923E2F">
      <w:pPr>
        <w:spacing w:after="120"/>
        <w:rPr>
          <w:i/>
          <w:iCs/>
        </w:rPr>
      </w:pPr>
      <w:r>
        <w:rPr>
          <w:i/>
          <w:iCs/>
        </w:rPr>
        <w:t>Knowing Jesus offers us hope, peace, joy and love and invites us to be part of sharing these gifts with all people.</w:t>
      </w:r>
    </w:p>
    <w:p w14:paraId="077D3626" w14:textId="77777777" w:rsidR="00AB6703" w:rsidRDefault="00AB6703" w:rsidP="00923E2F">
      <w:pPr>
        <w:spacing w:after="120"/>
        <w:rPr>
          <w:rFonts w:cs="Calibri"/>
          <w:b/>
          <w:bCs/>
          <w:i/>
          <w:iCs/>
        </w:rPr>
      </w:pPr>
      <w:r w:rsidRPr="00AB6703">
        <w:rPr>
          <w:rFonts w:cs="Calibri"/>
          <w:b/>
          <w:bCs/>
          <w:i/>
          <w:iCs/>
        </w:rPr>
        <w:t>Contemplation and Conversation</w:t>
      </w:r>
    </w:p>
    <w:p w14:paraId="53AF8F27" w14:textId="77777777" w:rsidR="0037490F" w:rsidRPr="00AC3581" w:rsidRDefault="0037490F" w:rsidP="00923E2F">
      <w:pPr>
        <w:spacing w:after="120"/>
        <w:jc w:val="center"/>
        <w:rPr>
          <w:i/>
          <w:iCs/>
        </w:rPr>
      </w:pPr>
      <w:r>
        <w:rPr>
          <w:i/>
          <w:iCs/>
        </w:rPr>
        <w:t>When have you felt God’s presence with you this Christmas</w:t>
      </w:r>
      <w:r w:rsidRPr="00AC3581">
        <w:rPr>
          <w:i/>
          <w:iCs/>
        </w:rPr>
        <w:t>?</w:t>
      </w:r>
    </w:p>
    <w:p w14:paraId="45B2CCB1" w14:textId="77777777" w:rsidR="00AB6703" w:rsidRPr="00AB6703" w:rsidRDefault="00AB6703" w:rsidP="00923E2F">
      <w:pPr>
        <w:spacing w:after="120"/>
        <w:rPr>
          <w:rFonts w:cs="Calibri"/>
          <w:b/>
          <w:bCs/>
          <w:i/>
          <w:iCs/>
        </w:rPr>
      </w:pPr>
      <w:r w:rsidRPr="00AB6703">
        <w:rPr>
          <w:rFonts w:cs="Calibri"/>
          <w:b/>
          <w:bCs/>
          <w:i/>
          <w:iCs/>
        </w:rPr>
        <w:t>Prayer</w:t>
      </w:r>
    </w:p>
    <w:p w14:paraId="6803A2C3" w14:textId="71948F96" w:rsidR="00704796" w:rsidRPr="0037490F" w:rsidRDefault="0037490F" w:rsidP="00923E2F">
      <w:pPr>
        <w:spacing w:after="120"/>
        <w:jc w:val="center"/>
      </w:pPr>
      <w:r w:rsidRPr="0037490F">
        <w:t xml:space="preserve">Holy Mystery, we give thanks for the poetry of John. </w:t>
      </w:r>
      <w:r w:rsidRPr="0037490F">
        <w:br/>
        <w:t xml:space="preserve">We remember that the One who became flesh </w:t>
      </w:r>
      <w:r w:rsidRPr="0037490F">
        <w:br/>
        <w:t xml:space="preserve">was with God even before creation. </w:t>
      </w:r>
      <w:r w:rsidRPr="0037490F">
        <w:br/>
        <w:t xml:space="preserve">Help us to know that light does shine in the darkness </w:t>
      </w:r>
      <w:r w:rsidRPr="0037490F">
        <w:br/>
        <w:t xml:space="preserve">as we seek to grow closer to God as our confidante, </w:t>
      </w:r>
      <w:r w:rsidRPr="0037490F">
        <w:br/>
        <w:t xml:space="preserve">Jesus as the emissary of love, </w:t>
      </w:r>
      <w:r w:rsidRPr="0037490F">
        <w:br/>
        <w:t>and the Holy Spirit as our guide. Amen.</w:t>
      </w:r>
    </w:p>
    <w:p w14:paraId="2E44571C" w14:textId="3AE354E2" w:rsidR="00297B25" w:rsidRPr="00BB4A81" w:rsidRDefault="00000000" w:rsidP="00923E2F">
      <w:pPr>
        <w:tabs>
          <w:tab w:val="left" w:pos="-720"/>
        </w:tabs>
        <w:spacing w:after="120"/>
        <w:rPr>
          <w:rFonts w:cs="Calibri"/>
          <w:iCs/>
        </w:rPr>
      </w:pPr>
      <w:r>
        <w:rPr>
          <w:rFonts w:cs="Calibri"/>
        </w:rPr>
        <w:pict w14:anchorId="4B702E1F">
          <v:rect id="_x0000_i1025" style="width:0;height:1.5pt" o:hralign="center" o:hrstd="t" o:hr="t" fillcolor="#a0a0a0" stroked="f"/>
        </w:pict>
      </w:r>
    </w:p>
    <w:p w14:paraId="61CD19DF" w14:textId="13E6D4A5" w:rsidR="00BA7210" w:rsidRDefault="00BA7210" w:rsidP="00923E2F">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923E2F">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923E2F">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923E2F">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923E2F">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5DFD9803" w:rsidR="00DD7C14" w:rsidRPr="00594813" w:rsidRDefault="00F63922" w:rsidP="00923E2F">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bookmarkStart w:id="0" w:name="_Hlk56335413"/>
      <w:r w:rsidR="00594813">
        <w:rPr>
          <w:rFonts w:cs="Calibri"/>
          <w:iCs/>
        </w:rPr>
        <w:t xml:space="preserve"> </w:t>
      </w:r>
      <w:r w:rsidR="00594813">
        <w:rPr>
          <w:rFonts w:cs="Calibri"/>
          <w:i/>
        </w:rPr>
        <w:t>…from Advent Unwrapped</w:t>
      </w:r>
    </w:p>
    <w:p w14:paraId="636C625C" w14:textId="77777777" w:rsidR="00594813" w:rsidRPr="00594813" w:rsidRDefault="00594813" w:rsidP="00594813">
      <w:pPr>
        <w:tabs>
          <w:tab w:val="left" w:pos="-720"/>
        </w:tabs>
        <w:spacing w:after="120"/>
        <w:rPr>
          <w:rFonts w:cs="Calibri"/>
          <w:iCs/>
        </w:rPr>
      </w:pPr>
      <w:r w:rsidRPr="00594813">
        <w:rPr>
          <w:rFonts w:cs="Calibri"/>
          <w:iCs/>
        </w:rPr>
        <w:br/>
        <w:t>The Rev. Stephen Milton talks about how the representation of the visit of the magi has changed over time… and how it might look in the future.</w:t>
      </w:r>
    </w:p>
    <w:p w14:paraId="50065949" w14:textId="6ED515CB" w:rsidR="00594813" w:rsidRPr="00594813" w:rsidRDefault="00594813" w:rsidP="00594813">
      <w:pPr>
        <w:tabs>
          <w:tab w:val="left" w:pos="-720"/>
        </w:tabs>
        <w:spacing w:after="120"/>
        <w:rPr>
          <w:rFonts w:cs="Calibri"/>
          <w:iCs/>
        </w:rPr>
      </w:pPr>
      <w:r w:rsidRPr="00594813">
        <w:rPr>
          <w:rFonts w:cs="Calibri"/>
          <w:iCs/>
        </w:rPr>
        <w:drawing>
          <wp:inline distT="0" distB="0" distL="0" distR="0" wp14:anchorId="304F0B2C" wp14:editId="73ADD519">
            <wp:extent cx="4572000" cy="4572000"/>
            <wp:effectExtent l="0" t="0" r="0" b="0"/>
            <wp:docPr id="171259218" name="Picture 3" descr="The shape shifting M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shape shifting Mag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14:paraId="1E9C14A5" w14:textId="77777777" w:rsidR="00594813" w:rsidRPr="00594813" w:rsidRDefault="00594813" w:rsidP="00594813">
      <w:pPr>
        <w:tabs>
          <w:tab w:val="left" w:pos="-720"/>
        </w:tabs>
        <w:spacing w:after="120"/>
        <w:rPr>
          <w:rFonts w:cs="Calibri"/>
          <w:iCs/>
        </w:rPr>
      </w:pPr>
      <w:r w:rsidRPr="00594813">
        <w:rPr>
          <w:rFonts w:cs="Calibri"/>
          <w:iCs/>
        </w:rPr>
        <w:t>Published On: December 27, 2023</w:t>
      </w:r>
    </w:p>
    <w:p w14:paraId="64D0D096" w14:textId="77777777" w:rsidR="00594813" w:rsidRPr="00594813" w:rsidRDefault="00594813" w:rsidP="00594813">
      <w:pPr>
        <w:tabs>
          <w:tab w:val="left" w:pos="-720"/>
        </w:tabs>
        <w:spacing w:after="120"/>
        <w:rPr>
          <w:rFonts w:cs="Calibri"/>
          <w:iCs/>
        </w:rPr>
      </w:pPr>
      <w:r w:rsidRPr="00594813">
        <w:rPr>
          <w:rFonts w:cs="Calibri"/>
          <w:iCs/>
        </w:rPr>
        <w:t xml:space="preserve">One of the interesting things about mythic stories is that the best ones have very few details. Less is more. Take the Magi who bring gifts to Jesus. We know them as the “three wise men” or “the three kings”, but the gospel account in Matthew doesn’t say either of those things. It simply mentions Magi who bring frankincense, gold, and myrrh. But as the story got told and retold, people wanted to fill in the blanks. How many Magi? Three, since there were three gifts. Wise men? Wise because they sought out Jesus by reading the stars. Men? An assumption. Some medieval paintings show a wise woman. In time, they even gained racial characteristics, and ages too. This picture shows men of three different stages of life, young, middle-aged, and old. Three races, too, representing the three known continents at the time: Asia, Africa, and Europe. They were given names: Melchior, Balthasar, Caspar. Over time, these unnamed, vague astrologers came to represent </w:t>
      </w:r>
      <w:proofErr w:type="gramStart"/>
      <w:r w:rsidRPr="00594813">
        <w:rPr>
          <w:rFonts w:cs="Calibri"/>
          <w:iCs/>
        </w:rPr>
        <w:t>all of</w:t>
      </w:r>
      <w:proofErr w:type="gramEnd"/>
      <w:r w:rsidRPr="00594813">
        <w:rPr>
          <w:rFonts w:cs="Calibri"/>
          <w:iCs/>
        </w:rPr>
        <w:t xml:space="preserve"> (male) humanity. Totally dropped the ball on gender. That’s patriarchy for you.</w:t>
      </w:r>
    </w:p>
    <w:p w14:paraId="39DEF1BE" w14:textId="77777777" w:rsidR="00594813" w:rsidRPr="00594813" w:rsidRDefault="00594813" w:rsidP="00594813">
      <w:pPr>
        <w:tabs>
          <w:tab w:val="left" w:pos="-720"/>
        </w:tabs>
        <w:spacing w:after="120"/>
        <w:rPr>
          <w:rFonts w:cs="Calibri"/>
          <w:iCs/>
        </w:rPr>
      </w:pPr>
      <w:r w:rsidRPr="00594813">
        <w:rPr>
          <w:rFonts w:cs="Calibri"/>
          <w:iCs/>
        </w:rPr>
        <w:t>This “magi-</w:t>
      </w:r>
      <w:proofErr w:type="spellStart"/>
      <w:r w:rsidRPr="00594813">
        <w:rPr>
          <w:rFonts w:cs="Calibri"/>
          <w:iCs/>
        </w:rPr>
        <w:t>cal</w:t>
      </w:r>
      <w:proofErr w:type="spellEnd"/>
      <w:r w:rsidRPr="00594813">
        <w:rPr>
          <w:rFonts w:cs="Calibri"/>
          <w:iCs/>
        </w:rPr>
        <w:t xml:space="preserve">” visit is a reminder that Christianity offered its insights to all the peoples and nations of the world. A lovely idea, but one that also justified a lot of coercive, colonial Christianity over the centuries. </w:t>
      </w:r>
      <w:proofErr w:type="gramStart"/>
      <w:r w:rsidRPr="00594813">
        <w:rPr>
          <w:rFonts w:cs="Calibri"/>
          <w:iCs/>
        </w:rPr>
        <w:t>Indeed, starting early on, there</w:t>
      </w:r>
      <w:proofErr w:type="gramEnd"/>
      <w:r w:rsidRPr="00594813">
        <w:rPr>
          <w:rFonts w:cs="Calibri"/>
          <w:iCs/>
        </w:rPr>
        <w:t xml:space="preserve"> was a belief that when the Magi met Jesus, any magical powers they possessed simply stopped. Their visit was not just to honour the newborn king, but a capitulation on behalf of pagan cultures. Paganism and its magic had been defeated. (John Milton’s poem “On the morning of Christ’s Nativity” plays on this idea.) So, as the Magi became better defined in the West, they also became tools in an imperial view of Christianity, justifying the conquest of other cultures.</w:t>
      </w:r>
    </w:p>
    <w:p w14:paraId="38ECEB67" w14:textId="77777777" w:rsidR="00594813" w:rsidRPr="00594813" w:rsidRDefault="00594813" w:rsidP="00594813">
      <w:pPr>
        <w:tabs>
          <w:tab w:val="left" w:pos="-720"/>
        </w:tabs>
        <w:spacing w:after="120"/>
        <w:rPr>
          <w:rFonts w:cs="Calibri"/>
          <w:iCs/>
        </w:rPr>
      </w:pPr>
      <w:r w:rsidRPr="00594813">
        <w:rPr>
          <w:rFonts w:cs="Calibri"/>
          <w:iCs/>
        </w:rPr>
        <w:t>Perhaps at this time, we could benefit from telling new stories about Christians who come with gifts to other faiths and cultures. Not to conquer or convert, but to show respect and listen. Those would be wise visitors, and this time, perhaps not all of them would be remembered as men.</w:t>
      </w:r>
    </w:p>
    <w:p w14:paraId="740F9F0A" w14:textId="77777777" w:rsidR="00594813" w:rsidRPr="00594813" w:rsidRDefault="00594813" w:rsidP="00594813">
      <w:pPr>
        <w:tabs>
          <w:tab w:val="left" w:pos="-720"/>
        </w:tabs>
        <w:spacing w:after="120"/>
        <w:rPr>
          <w:rFonts w:cs="Calibri"/>
          <w:iCs/>
        </w:rPr>
      </w:pPr>
      <w:r w:rsidRPr="00594813">
        <w:rPr>
          <w:rFonts w:cs="Calibri"/>
          <w:i/>
          <w:iCs/>
        </w:rPr>
        <w:t>—Rev. Stephen Milton came to Lawrence Park Community Church in Toronto in 2019, after decades of work as a documentary filmmaker. His passion is creating new ways to explore spirituality, appealing to people who aren’t interested in regular Sunday morning church services.</w:t>
      </w:r>
    </w:p>
    <w:p w14:paraId="1D2ED012" w14:textId="37F9BD16" w:rsidR="00594813" w:rsidRPr="00C83FED" w:rsidRDefault="00594813" w:rsidP="00923E2F">
      <w:pPr>
        <w:tabs>
          <w:tab w:val="left" w:pos="-720"/>
        </w:tabs>
        <w:spacing w:after="120"/>
        <w:rPr>
          <w:rFonts w:cs="Calibri"/>
          <w:iCs/>
          <w:sz w:val="20"/>
          <w:szCs w:val="20"/>
        </w:rPr>
      </w:pPr>
      <w:r w:rsidRPr="00594813">
        <w:rPr>
          <w:rFonts w:cs="Calibri"/>
          <w:i/>
          <w:iCs/>
          <w:sz w:val="20"/>
          <w:szCs w:val="20"/>
        </w:rPr>
        <w:t>The views contained within these blogs are personal and do not necessarily reflect those of The United Church of Canada.</w:t>
      </w:r>
    </w:p>
    <w:p w14:paraId="3B25C00F" w14:textId="4D9BB2E3" w:rsidR="00803249" w:rsidRPr="00BB4A81" w:rsidRDefault="00000000" w:rsidP="00923E2F">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923E2F">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7490F"/>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94813"/>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3E2F"/>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83FED"/>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234599">
      <w:bodyDiv w:val="1"/>
      <w:marLeft w:val="0"/>
      <w:marRight w:val="0"/>
      <w:marTop w:val="0"/>
      <w:marBottom w:val="0"/>
      <w:divBdr>
        <w:top w:val="none" w:sz="0" w:space="0" w:color="auto"/>
        <w:left w:val="none" w:sz="0" w:space="0" w:color="auto"/>
        <w:bottom w:val="none" w:sz="0" w:space="0" w:color="auto"/>
        <w:right w:val="none" w:sz="0" w:space="0" w:color="auto"/>
      </w:divBdr>
      <w:divsChild>
        <w:div w:id="1183208965">
          <w:marLeft w:val="0"/>
          <w:marRight w:val="0"/>
          <w:marTop w:val="0"/>
          <w:marBottom w:val="300"/>
          <w:divBdr>
            <w:top w:val="none" w:sz="0" w:space="0" w:color="auto"/>
            <w:left w:val="none" w:sz="0" w:space="0" w:color="auto"/>
            <w:bottom w:val="none" w:sz="0" w:space="0" w:color="auto"/>
            <w:right w:val="none" w:sz="0" w:space="0" w:color="auto"/>
          </w:divBdr>
          <w:divsChild>
            <w:div w:id="1826973642">
              <w:marLeft w:val="0"/>
              <w:marRight w:val="0"/>
              <w:marTop w:val="0"/>
              <w:marBottom w:val="0"/>
              <w:divBdr>
                <w:top w:val="none" w:sz="0" w:space="0" w:color="auto"/>
                <w:left w:val="none" w:sz="0" w:space="0" w:color="auto"/>
                <w:bottom w:val="none" w:sz="0" w:space="0" w:color="auto"/>
                <w:right w:val="none" w:sz="0" w:space="0" w:color="auto"/>
              </w:divBdr>
              <w:divsChild>
                <w:div w:id="1941715254">
                  <w:marLeft w:val="0"/>
                  <w:marRight w:val="0"/>
                  <w:marTop w:val="0"/>
                  <w:marBottom w:val="0"/>
                  <w:divBdr>
                    <w:top w:val="none" w:sz="0" w:space="0" w:color="auto"/>
                    <w:left w:val="none" w:sz="0" w:space="0" w:color="auto"/>
                    <w:bottom w:val="none" w:sz="0" w:space="0" w:color="auto"/>
                    <w:right w:val="none" w:sz="0" w:space="0" w:color="auto"/>
                  </w:divBdr>
                  <w:divsChild>
                    <w:div w:id="1696540884">
                      <w:marLeft w:val="0"/>
                      <w:marRight w:val="0"/>
                      <w:marTop w:val="0"/>
                      <w:marBottom w:val="0"/>
                      <w:divBdr>
                        <w:top w:val="none" w:sz="0" w:space="0" w:color="auto"/>
                        <w:left w:val="none" w:sz="0" w:space="0" w:color="auto"/>
                        <w:bottom w:val="none" w:sz="0" w:space="0" w:color="auto"/>
                        <w:right w:val="none" w:sz="0" w:space="0" w:color="auto"/>
                      </w:divBdr>
                      <w:divsChild>
                        <w:div w:id="1397433216">
                          <w:marLeft w:val="0"/>
                          <w:marRight w:val="0"/>
                          <w:marTop w:val="0"/>
                          <w:marBottom w:val="0"/>
                          <w:divBdr>
                            <w:top w:val="none" w:sz="0" w:space="0" w:color="auto"/>
                            <w:left w:val="none" w:sz="0" w:space="0" w:color="auto"/>
                            <w:bottom w:val="none" w:sz="0" w:space="0" w:color="auto"/>
                            <w:right w:val="none" w:sz="0" w:space="0" w:color="auto"/>
                          </w:divBdr>
                          <w:divsChild>
                            <w:div w:id="67858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094514">
          <w:marLeft w:val="0"/>
          <w:marRight w:val="0"/>
          <w:marTop w:val="0"/>
          <w:marBottom w:val="0"/>
          <w:divBdr>
            <w:top w:val="none" w:sz="0" w:space="0" w:color="auto"/>
            <w:left w:val="none" w:sz="0" w:space="0" w:color="auto"/>
            <w:bottom w:val="none" w:sz="0" w:space="0" w:color="auto"/>
            <w:right w:val="none" w:sz="0" w:space="0" w:color="auto"/>
          </w:divBdr>
          <w:divsChild>
            <w:div w:id="83965672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88573690">
      <w:bodyDiv w:val="1"/>
      <w:marLeft w:val="0"/>
      <w:marRight w:val="0"/>
      <w:marTop w:val="0"/>
      <w:marBottom w:val="0"/>
      <w:divBdr>
        <w:top w:val="none" w:sz="0" w:space="0" w:color="auto"/>
        <w:left w:val="none" w:sz="0" w:space="0" w:color="auto"/>
        <w:bottom w:val="none" w:sz="0" w:space="0" w:color="auto"/>
        <w:right w:val="none" w:sz="0" w:space="0" w:color="auto"/>
      </w:divBdr>
      <w:divsChild>
        <w:div w:id="1361203019">
          <w:marLeft w:val="0"/>
          <w:marRight w:val="0"/>
          <w:marTop w:val="0"/>
          <w:marBottom w:val="300"/>
          <w:divBdr>
            <w:top w:val="none" w:sz="0" w:space="0" w:color="auto"/>
            <w:left w:val="none" w:sz="0" w:space="0" w:color="auto"/>
            <w:bottom w:val="none" w:sz="0" w:space="0" w:color="auto"/>
            <w:right w:val="none" w:sz="0" w:space="0" w:color="auto"/>
          </w:divBdr>
          <w:divsChild>
            <w:div w:id="1897203721">
              <w:marLeft w:val="0"/>
              <w:marRight w:val="0"/>
              <w:marTop w:val="0"/>
              <w:marBottom w:val="0"/>
              <w:divBdr>
                <w:top w:val="none" w:sz="0" w:space="0" w:color="auto"/>
                <w:left w:val="none" w:sz="0" w:space="0" w:color="auto"/>
                <w:bottom w:val="none" w:sz="0" w:space="0" w:color="auto"/>
                <w:right w:val="none" w:sz="0" w:space="0" w:color="auto"/>
              </w:divBdr>
              <w:divsChild>
                <w:div w:id="588078103">
                  <w:marLeft w:val="0"/>
                  <w:marRight w:val="0"/>
                  <w:marTop w:val="0"/>
                  <w:marBottom w:val="0"/>
                  <w:divBdr>
                    <w:top w:val="none" w:sz="0" w:space="0" w:color="auto"/>
                    <w:left w:val="none" w:sz="0" w:space="0" w:color="auto"/>
                    <w:bottom w:val="none" w:sz="0" w:space="0" w:color="auto"/>
                    <w:right w:val="none" w:sz="0" w:space="0" w:color="auto"/>
                  </w:divBdr>
                  <w:divsChild>
                    <w:div w:id="1400667342">
                      <w:marLeft w:val="0"/>
                      <w:marRight w:val="0"/>
                      <w:marTop w:val="0"/>
                      <w:marBottom w:val="0"/>
                      <w:divBdr>
                        <w:top w:val="none" w:sz="0" w:space="0" w:color="auto"/>
                        <w:left w:val="none" w:sz="0" w:space="0" w:color="auto"/>
                        <w:bottom w:val="none" w:sz="0" w:space="0" w:color="auto"/>
                        <w:right w:val="none" w:sz="0" w:space="0" w:color="auto"/>
                      </w:divBdr>
                      <w:divsChild>
                        <w:div w:id="557515541">
                          <w:marLeft w:val="0"/>
                          <w:marRight w:val="0"/>
                          <w:marTop w:val="0"/>
                          <w:marBottom w:val="0"/>
                          <w:divBdr>
                            <w:top w:val="none" w:sz="0" w:space="0" w:color="auto"/>
                            <w:left w:val="none" w:sz="0" w:space="0" w:color="auto"/>
                            <w:bottom w:val="none" w:sz="0" w:space="0" w:color="auto"/>
                            <w:right w:val="none" w:sz="0" w:space="0" w:color="auto"/>
                          </w:divBdr>
                          <w:divsChild>
                            <w:div w:id="199055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536840">
          <w:marLeft w:val="0"/>
          <w:marRight w:val="0"/>
          <w:marTop w:val="0"/>
          <w:marBottom w:val="0"/>
          <w:divBdr>
            <w:top w:val="none" w:sz="0" w:space="0" w:color="auto"/>
            <w:left w:val="none" w:sz="0" w:space="0" w:color="auto"/>
            <w:bottom w:val="none" w:sz="0" w:space="0" w:color="auto"/>
            <w:right w:val="none" w:sz="0" w:space="0" w:color="auto"/>
          </w:divBdr>
          <w:divsChild>
            <w:div w:id="19196349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8204;&#8204;?search=john+1%3A1-5&amp;version=CEB"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4</Pages>
  <Words>822</Words>
  <Characters>4687</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77</cp:revision>
  <dcterms:created xsi:type="dcterms:W3CDTF">2021-03-07T17:32:00Z</dcterms:created>
  <dcterms:modified xsi:type="dcterms:W3CDTF">2023-12-31T17:31:00Z</dcterms:modified>
</cp:coreProperties>
</file>