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86481" w14:textId="2DF6A433" w:rsidR="004B166B" w:rsidRPr="004B166B" w:rsidRDefault="00116D5A" w:rsidP="004B166B">
      <w:pPr>
        <w:pStyle w:val="NormalWeb"/>
        <w:rPr>
          <w:rFonts w:ascii="Times New Roman" w:eastAsia="Times New Roman" w:hAnsi="Times New Roman" w:cs="Times New Roman"/>
          <w:sz w:val="24"/>
          <w:szCs w:val="24"/>
          <w:lang w:eastAsia="en-CA"/>
        </w:rPr>
      </w:pPr>
      <w:r w:rsidRPr="00BB4A81">
        <w:rPr>
          <w:b/>
          <w:bCs/>
          <w:lang w:val="en-GB"/>
        </w:rPr>
        <w:t>Contemplation and Conversation</w:t>
      </w:r>
      <w:r w:rsidR="004B166B">
        <w:rPr>
          <w:b/>
          <w:bCs/>
          <w:lang w:val="en-GB"/>
        </w:rPr>
        <w:t xml:space="preserve">: </w:t>
      </w:r>
      <w:r w:rsidR="0087578A">
        <w:rPr>
          <w:b/>
          <w:bCs/>
          <w:lang w:val="en-GB"/>
        </w:rPr>
        <w:t>4</w:t>
      </w:r>
      <w:r w:rsidR="0087578A" w:rsidRPr="0087578A">
        <w:rPr>
          <w:b/>
          <w:bCs/>
          <w:vertAlign w:val="superscript"/>
          <w:lang w:val="en-GB"/>
        </w:rPr>
        <w:t>th</w:t>
      </w:r>
      <w:r w:rsidR="0087578A">
        <w:rPr>
          <w:b/>
          <w:bCs/>
          <w:lang w:val="en-GB"/>
        </w:rPr>
        <w:t xml:space="preserve"> </w:t>
      </w:r>
      <w:r w:rsidR="00B310A6">
        <w:rPr>
          <w:b/>
          <w:bCs/>
          <w:lang w:val="en-GB"/>
        </w:rPr>
        <w:t>Sunday</w:t>
      </w:r>
      <w:r w:rsidR="00971524">
        <w:rPr>
          <w:b/>
          <w:bCs/>
          <w:lang w:val="en-GB"/>
        </w:rPr>
        <w:t xml:space="preserve"> </w:t>
      </w:r>
      <w:r w:rsidR="00F85812">
        <w:rPr>
          <w:b/>
          <w:bCs/>
          <w:lang w:val="en-GB"/>
        </w:rPr>
        <w:t xml:space="preserve">of </w:t>
      </w:r>
      <w:r w:rsidR="004339D4">
        <w:rPr>
          <w:b/>
          <w:bCs/>
          <w:lang w:val="en-GB"/>
        </w:rPr>
        <w:t>Easter</w:t>
      </w:r>
      <w:r w:rsidR="004563DC">
        <w:rPr>
          <w:b/>
          <w:bCs/>
          <w:lang w:val="en-GB"/>
        </w:rPr>
        <w:t>,</w:t>
      </w:r>
      <w:r w:rsidR="00EA5B6D">
        <w:rPr>
          <w:b/>
          <w:bCs/>
          <w:lang w:val="en-GB"/>
        </w:rPr>
        <w:t xml:space="preserve"> </w:t>
      </w:r>
      <w:r w:rsidR="0087578A">
        <w:rPr>
          <w:b/>
          <w:bCs/>
          <w:lang w:val="en-GB"/>
        </w:rPr>
        <w:t>May 11</w:t>
      </w:r>
      <w:r w:rsidR="00D17564">
        <w:rPr>
          <w:b/>
          <w:bCs/>
          <w:lang w:val="en-GB"/>
        </w:rPr>
        <w:t>, 202</w:t>
      </w:r>
      <w:r w:rsidR="0015546F">
        <w:rPr>
          <w:b/>
          <w:bCs/>
          <w:lang w:val="en-GB"/>
        </w:rPr>
        <w:t>5</w:t>
      </w:r>
    </w:p>
    <w:p w14:paraId="06658254" w14:textId="4EC5BD89" w:rsidR="00053A56" w:rsidRDefault="004B166B" w:rsidP="00850C38">
      <w:pPr>
        <w:spacing w:after="120"/>
      </w:pPr>
      <w:r w:rsidRPr="004B166B">
        <w:rPr>
          <w:rFonts w:ascii="Times New Roman" w:eastAsia="Times New Roman" w:hAnsi="Times New Roman" w:cs="Times New Roman"/>
          <w:noProof/>
          <w:lang w:eastAsia="en-CA"/>
        </w:rPr>
        <w:drawing>
          <wp:anchor distT="0" distB="0" distL="114300" distR="114300" simplePos="0" relativeHeight="251658240" behindDoc="1" locked="0" layoutInCell="1" allowOverlap="1" wp14:anchorId="34999791" wp14:editId="6A05FC43">
            <wp:simplePos x="0" y="0"/>
            <wp:positionH relativeFrom="column">
              <wp:posOffset>3248025</wp:posOffset>
            </wp:positionH>
            <wp:positionV relativeFrom="paragraph">
              <wp:posOffset>19050</wp:posOffset>
            </wp:positionV>
            <wp:extent cx="3200400" cy="4267200"/>
            <wp:effectExtent l="0" t="0" r="0" b="0"/>
            <wp:wrapTight wrapText="bothSides">
              <wp:wrapPolygon edited="0">
                <wp:start x="0" y="0"/>
                <wp:lineTo x="0" y="21504"/>
                <wp:lineTo x="21471" y="21504"/>
                <wp:lineTo x="21471" y="0"/>
                <wp:lineTo x="0" y="0"/>
              </wp:wrapPolygon>
            </wp:wrapTight>
            <wp:docPr id="1744609953" name="Picture 1" descr="A rabbit sitting in the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609953" name="Picture 1" descr="A rabbit sitting in the gras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00400" cy="4267200"/>
                    </a:xfrm>
                    <a:prstGeom prst="rect">
                      <a:avLst/>
                    </a:prstGeom>
                    <a:noFill/>
                    <a:ln>
                      <a:noFill/>
                    </a:ln>
                  </pic:spPr>
                </pic:pic>
              </a:graphicData>
            </a:graphic>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87578A" w:rsidRPr="004B166B">
          <w:rPr>
            <w:rStyle w:val="Hyperlink"/>
          </w:rPr>
          <w:t>Acts 9:36-43</w:t>
        </w:r>
      </w:hyperlink>
      <w:r w:rsidR="00E02D0E">
        <w:rPr>
          <w:i/>
          <w:iCs/>
        </w:rPr>
        <w:t xml:space="preserve"> </w:t>
      </w:r>
      <w:r w:rsidR="00E02D0E" w:rsidRPr="00E02D0E">
        <w:rPr>
          <w:i/>
          <w:iCs/>
          <w:sz w:val="20"/>
          <w:szCs w:val="20"/>
        </w:rPr>
        <w:t>NRSVUE</w:t>
      </w:r>
      <w:r w:rsidR="0087578A">
        <w:rPr>
          <w:i/>
          <w:iCs/>
          <w:sz w:val="20"/>
          <w:szCs w:val="20"/>
        </w:rPr>
        <w:t xml:space="preserve"> </w:t>
      </w:r>
    </w:p>
    <w:p w14:paraId="634E96CC" w14:textId="3736B857" w:rsidR="00E02D0E" w:rsidRPr="0087578A" w:rsidRDefault="0087578A" w:rsidP="00850C38">
      <w:pPr>
        <w:spacing w:after="120"/>
      </w:pPr>
      <w:r w:rsidRPr="0087578A">
        <w:rPr>
          <w:vertAlign w:val="superscript"/>
        </w:rPr>
        <w:t>36 </w:t>
      </w:r>
      <w:r w:rsidRPr="0087578A">
        <w:t>Now in Joppa there was a disciple whose name was Tabitha, which in Greek is Dorcas. She was devoted to good works and acts of charity. </w:t>
      </w:r>
      <w:r w:rsidRPr="0087578A">
        <w:rPr>
          <w:vertAlign w:val="superscript"/>
        </w:rPr>
        <w:t>37 </w:t>
      </w:r>
      <w:r w:rsidRPr="0087578A">
        <w:t>At that time she became ill and died. When they had washed her, they laid her in a room upstairs. </w:t>
      </w:r>
      <w:r w:rsidRPr="0087578A">
        <w:rPr>
          <w:vertAlign w:val="superscript"/>
        </w:rPr>
        <w:t>38 </w:t>
      </w:r>
      <w:r w:rsidRPr="0087578A">
        <w:t>Since Lydda was near Joppa, the disciples, who heard that Peter was there, sent two men to him with the request, “Please come to us without delay.” </w:t>
      </w:r>
      <w:r w:rsidRPr="0087578A">
        <w:rPr>
          <w:vertAlign w:val="superscript"/>
        </w:rPr>
        <w:t>39 </w:t>
      </w:r>
      <w:r w:rsidRPr="0087578A">
        <w:t>So Peter got up and went with them, and when he arrived, they took him to the room upstairs. All the widows stood beside him, weeping and showing tunics and other clothing that Dorcas had made while she was with them. </w:t>
      </w:r>
      <w:r w:rsidRPr="0087578A">
        <w:rPr>
          <w:vertAlign w:val="superscript"/>
        </w:rPr>
        <w:t>40 </w:t>
      </w:r>
      <w:r w:rsidRPr="0087578A">
        <w:t>Peter put all of them outside, and then he knelt down and prayed. He turned to the body and said, “Tabitha, get up.” Then she opened her eyes, and seeing Peter, she sat up. </w:t>
      </w:r>
      <w:r w:rsidRPr="0087578A">
        <w:rPr>
          <w:vertAlign w:val="superscript"/>
        </w:rPr>
        <w:t>41 </w:t>
      </w:r>
      <w:r w:rsidRPr="0087578A">
        <w:t>He gave her his hand and helped her up. Then calling the saints and widows, he showed her to be alive. </w:t>
      </w:r>
      <w:r w:rsidRPr="0087578A">
        <w:rPr>
          <w:vertAlign w:val="superscript"/>
        </w:rPr>
        <w:t>42 </w:t>
      </w:r>
      <w:r w:rsidRPr="0087578A">
        <w:t>This became known throughout Joppa, and many believed in the Lord. </w:t>
      </w:r>
      <w:r w:rsidRPr="0087578A">
        <w:rPr>
          <w:vertAlign w:val="superscript"/>
        </w:rPr>
        <w:t>43 </w:t>
      </w:r>
      <w:r w:rsidRPr="0087578A">
        <w:t>Meanwhile, he stayed in Joppa for some time with a certain Simon, a tanner.</w:t>
      </w:r>
    </w:p>
    <w:p w14:paraId="14B5CD4F" w14:textId="79D811AC" w:rsidR="00116D5A" w:rsidRDefault="00116D5A" w:rsidP="00850C38">
      <w:pPr>
        <w:tabs>
          <w:tab w:val="left" w:pos="-720"/>
        </w:tabs>
        <w:spacing w:after="120"/>
        <w:rPr>
          <w:rFonts w:cs="Calibri"/>
          <w:b/>
          <w:bCs/>
          <w:i/>
        </w:rPr>
      </w:pPr>
      <w:r w:rsidRPr="00D03741">
        <w:rPr>
          <w:rFonts w:cs="Calibri"/>
          <w:b/>
          <w:bCs/>
          <w:i/>
        </w:rPr>
        <w:t xml:space="preserve">From </w:t>
      </w:r>
      <w:r w:rsidR="0087578A">
        <w:rPr>
          <w:rFonts w:cs="Calibri"/>
          <w:b/>
          <w:bCs/>
          <w:i/>
        </w:rPr>
        <w:t>Rev. Heather Leffler</w:t>
      </w:r>
    </w:p>
    <w:p w14:paraId="75466095" w14:textId="2B081DA6" w:rsidR="00ED52FE" w:rsidRDefault="0087578A" w:rsidP="00850C38">
      <w:pPr>
        <w:spacing w:after="120"/>
        <w:rPr>
          <w:i/>
          <w:iCs/>
        </w:rPr>
      </w:pPr>
      <w:r>
        <w:rPr>
          <w:i/>
          <w:iCs/>
        </w:rPr>
        <w:t xml:space="preserve">When we think of Jesus’ followers, </w:t>
      </w:r>
      <w:r w:rsidR="00ED52FE">
        <w:rPr>
          <w:i/>
          <w:iCs/>
        </w:rPr>
        <w:t>our minds often turn to the twelve</w:t>
      </w:r>
      <w:r>
        <w:rPr>
          <w:i/>
          <w:iCs/>
        </w:rPr>
        <w:t xml:space="preserve"> disciples. After Jesus’ </w:t>
      </w:r>
      <w:r w:rsidR="00ED52FE">
        <w:rPr>
          <w:i/>
          <w:iCs/>
        </w:rPr>
        <w:t>resurrection</w:t>
      </w:r>
      <w:r>
        <w:rPr>
          <w:i/>
          <w:iCs/>
        </w:rPr>
        <w:t>, Matthias replaced Judas</w:t>
      </w:r>
      <w:r w:rsidR="00667BFF">
        <w:rPr>
          <w:i/>
          <w:iCs/>
        </w:rPr>
        <w:t xml:space="preserve"> and l</w:t>
      </w:r>
      <w:r>
        <w:rPr>
          <w:i/>
          <w:iCs/>
        </w:rPr>
        <w:t>ater Paul and James</w:t>
      </w:r>
      <w:r w:rsidR="00ED52FE">
        <w:rPr>
          <w:i/>
          <w:iCs/>
        </w:rPr>
        <w:t>, the</w:t>
      </w:r>
      <w:r w:rsidR="00ED52FE">
        <w:rPr>
          <w:i/>
          <w:iCs/>
        </w:rPr>
        <w:t xml:space="preserve"> brother </w:t>
      </w:r>
      <w:r w:rsidR="00ED52FE">
        <w:rPr>
          <w:i/>
          <w:iCs/>
        </w:rPr>
        <w:t xml:space="preserve">of Jesus, </w:t>
      </w:r>
      <w:r>
        <w:rPr>
          <w:i/>
          <w:iCs/>
        </w:rPr>
        <w:t xml:space="preserve">were named as apostles. </w:t>
      </w:r>
      <w:r w:rsidR="00ED52FE" w:rsidRPr="00ED52FE">
        <w:rPr>
          <w:i/>
          <w:iCs/>
        </w:rPr>
        <w:t>Yet, the early church included many women like Tabitha</w:t>
      </w:r>
      <w:r w:rsidR="00667BFF">
        <w:rPr>
          <w:i/>
          <w:iCs/>
        </w:rPr>
        <w:t>,</w:t>
      </w:r>
      <w:r w:rsidR="00ED52FE" w:rsidRPr="00ED52FE">
        <w:rPr>
          <w:i/>
          <w:iCs/>
        </w:rPr>
        <w:t xml:space="preserve"> </w:t>
      </w:r>
      <w:r w:rsidR="00667BFF">
        <w:rPr>
          <w:i/>
          <w:iCs/>
        </w:rPr>
        <w:t>whose name in Greek was Dorca</w:t>
      </w:r>
      <w:r w:rsidR="00667BFF">
        <w:rPr>
          <w:i/>
          <w:iCs/>
        </w:rPr>
        <w:t>s – women</w:t>
      </w:r>
      <w:r w:rsidR="00ED52FE" w:rsidRPr="00ED52FE">
        <w:rPr>
          <w:i/>
          <w:iCs/>
        </w:rPr>
        <w:t xml:space="preserve"> whose lives bore quiet but powerful witness to the gospel.</w:t>
      </w:r>
    </w:p>
    <w:p w14:paraId="44D2B449" w14:textId="611C375A" w:rsidR="00410713" w:rsidRDefault="00410713" w:rsidP="00850C38">
      <w:pPr>
        <w:spacing w:after="120"/>
        <w:rPr>
          <w:i/>
          <w:iCs/>
        </w:rPr>
      </w:pPr>
      <w:r>
        <w:rPr>
          <w:i/>
          <w:iCs/>
        </w:rPr>
        <w:t>At first glance the story of Tabitha</w:t>
      </w:r>
      <w:r w:rsidR="00ED52FE">
        <w:rPr>
          <w:i/>
          <w:iCs/>
        </w:rPr>
        <w:t xml:space="preserve"> might seem to center on</w:t>
      </w:r>
      <w:r>
        <w:rPr>
          <w:i/>
          <w:iCs/>
        </w:rPr>
        <w:t xml:space="preserve"> is the mirac</w:t>
      </w:r>
      <w:r w:rsidR="00ED52FE">
        <w:rPr>
          <w:i/>
          <w:iCs/>
        </w:rPr>
        <w:t>ulous act</w:t>
      </w:r>
      <w:r>
        <w:rPr>
          <w:i/>
          <w:iCs/>
        </w:rPr>
        <w:t xml:space="preserve"> of Peter raising her from the dead. </w:t>
      </w:r>
      <w:r w:rsidR="00ED52FE">
        <w:rPr>
          <w:i/>
          <w:iCs/>
        </w:rPr>
        <w:t>But h</w:t>
      </w:r>
      <w:r>
        <w:rPr>
          <w:i/>
          <w:iCs/>
        </w:rPr>
        <w:t xml:space="preserve">er life </w:t>
      </w:r>
      <w:r w:rsidR="00ED52FE">
        <w:rPr>
          <w:i/>
          <w:iCs/>
        </w:rPr>
        <w:t>tells a story of profound, everyday faithfulness.</w:t>
      </w:r>
      <w:r>
        <w:rPr>
          <w:i/>
          <w:iCs/>
        </w:rPr>
        <w:t xml:space="preserve"> Devoted to good works and acts of charity, the group of widows mourning her death, showed Peter the tunics and other clothing sha </w:t>
      </w:r>
      <w:r w:rsidR="00ED52FE">
        <w:rPr>
          <w:i/>
          <w:iCs/>
        </w:rPr>
        <w:t>lovingly crafted.</w:t>
      </w:r>
      <w:r>
        <w:rPr>
          <w:i/>
          <w:iCs/>
        </w:rPr>
        <w:t xml:space="preserve"> </w:t>
      </w:r>
      <w:r w:rsidR="00ED52FE">
        <w:rPr>
          <w:i/>
          <w:iCs/>
        </w:rPr>
        <w:t>Using</w:t>
      </w:r>
      <w:r>
        <w:rPr>
          <w:i/>
          <w:iCs/>
        </w:rPr>
        <w:t xml:space="preserve"> her skills to cloth</w:t>
      </w:r>
      <w:r w:rsidR="00ED52FE">
        <w:rPr>
          <w:i/>
          <w:iCs/>
        </w:rPr>
        <w:t>e</w:t>
      </w:r>
      <w:r>
        <w:rPr>
          <w:i/>
          <w:iCs/>
        </w:rPr>
        <w:t xml:space="preserve"> the people around her</w:t>
      </w:r>
      <w:r w:rsidR="00ED52FE">
        <w:rPr>
          <w:i/>
          <w:iCs/>
        </w:rPr>
        <w:t>,</w:t>
      </w:r>
      <w:r>
        <w:rPr>
          <w:i/>
          <w:iCs/>
        </w:rPr>
        <w:t xml:space="preserve"> Tabitha made it her life’s work to care for others. </w:t>
      </w:r>
    </w:p>
    <w:p w14:paraId="256AAB06" w14:textId="77777777" w:rsidR="00667BFF" w:rsidRDefault="00667BFF" w:rsidP="00850C38">
      <w:pPr>
        <w:spacing w:after="120"/>
        <w:rPr>
          <w:i/>
          <w:iCs/>
        </w:rPr>
      </w:pPr>
      <w:r w:rsidRPr="00667BFF">
        <w:rPr>
          <w:i/>
          <w:iCs/>
        </w:rPr>
        <w:t>In a world that often measures impact in grand gestures, Tabitha's quiet ministry of care is a profound reminder of the sacredness of small, consistent acts of love. She embodied what it means to follow Jesus—serving the vulnerable, meeting practical needs, and building community.</w:t>
      </w:r>
    </w:p>
    <w:p w14:paraId="525B6E8A" w14:textId="0BF79DC2" w:rsidR="00410713" w:rsidRPr="008C6143" w:rsidRDefault="00410713" w:rsidP="00850C38">
      <w:pPr>
        <w:spacing w:after="120"/>
        <w:rPr>
          <w:i/>
          <w:iCs/>
        </w:rPr>
      </w:pPr>
      <w:r>
        <w:rPr>
          <w:i/>
          <w:iCs/>
        </w:rPr>
        <w:t xml:space="preserve">As we hear our United Church call us to deep spirituality, bold discipleship and daring justice, </w:t>
      </w:r>
      <w:r w:rsidR="00667BFF">
        <w:rPr>
          <w:i/>
          <w:iCs/>
        </w:rPr>
        <w:t>m</w:t>
      </w:r>
      <w:r w:rsidR="00ED52FE">
        <w:rPr>
          <w:i/>
          <w:iCs/>
        </w:rPr>
        <w:t xml:space="preserve">ay </w:t>
      </w:r>
      <w:r w:rsidR="00ED52FE" w:rsidRPr="00ED52FE">
        <w:rPr>
          <w:i/>
          <w:iCs/>
        </w:rPr>
        <w:t xml:space="preserve">we </w:t>
      </w:r>
      <w:r w:rsidR="00ED52FE" w:rsidRPr="00ED52FE">
        <w:rPr>
          <w:i/>
          <w:iCs/>
        </w:rPr>
        <w:lastRenderedPageBreak/>
        <w:t>also draw inspiration from the quieter, steadfast examples around us</w:t>
      </w:r>
      <w:r w:rsidR="00ED52FE">
        <w:rPr>
          <w:i/>
          <w:iCs/>
        </w:rPr>
        <w:t xml:space="preserve"> like</w:t>
      </w:r>
      <w:r w:rsidR="00667BFF">
        <w:rPr>
          <w:i/>
          <w:iCs/>
        </w:rPr>
        <w:t xml:space="preserve"> Tabitha</w:t>
      </w:r>
      <w:r w:rsidR="004B166B">
        <w:rPr>
          <w:i/>
          <w:iCs/>
        </w:rPr>
        <w:t>.</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5554AC0B" w14:textId="2C590C05" w:rsidR="00ED52FE" w:rsidRDefault="00ED52FE" w:rsidP="00ED52FE">
      <w:pPr>
        <w:spacing w:after="120"/>
        <w:jc w:val="center"/>
        <w:rPr>
          <w:i/>
          <w:iCs/>
        </w:rPr>
      </w:pPr>
      <w:r w:rsidRPr="00ED52FE">
        <w:rPr>
          <w:i/>
          <w:iCs/>
        </w:rPr>
        <w:t>Who in your life is quietly living out their faith,</w:t>
      </w:r>
      <w:r>
        <w:rPr>
          <w:i/>
          <w:iCs/>
        </w:rPr>
        <w:br/>
      </w:r>
      <w:r w:rsidRPr="00ED52FE">
        <w:rPr>
          <w:i/>
          <w:iCs/>
        </w:rPr>
        <w:t>bringing comfort, hope, and practical help to others?</w:t>
      </w:r>
    </w:p>
    <w:p w14:paraId="45B2CCB1" w14:textId="0725EF29" w:rsidR="00AB6703" w:rsidRPr="00AB6703" w:rsidRDefault="00AB6703" w:rsidP="00850C38">
      <w:pPr>
        <w:spacing w:after="120"/>
        <w:rPr>
          <w:rFonts w:cs="Calibri"/>
          <w:b/>
          <w:bCs/>
          <w:i/>
          <w:iCs/>
        </w:rPr>
      </w:pPr>
      <w:r w:rsidRPr="00AB6703">
        <w:rPr>
          <w:rFonts w:cs="Calibri"/>
          <w:b/>
          <w:bCs/>
          <w:i/>
          <w:iCs/>
        </w:rPr>
        <w:t>Prayer</w:t>
      </w:r>
    </w:p>
    <w:p w14:paraId="6803A2C3" w14:textId="267662D8" w:rsidR="00704796" w:rsidRPr="00704796" w:rsidRDefault="00667BFF" w:rsidP="00850C38">
      <w:pPr>
        <w:spacing w:after="120"/>
        <w:jc w:val="center"/>
        <w:rPr>
          <w:i/>
          <w:iCs/>
        </w:rPr>
      </w:pPr>
      <w:r>
        <w:rPr>
          <w:i/>
          <w:iCs/>
        </w:rPr>
        <w:t>Holy One, may our discipleship be as faithful as Tabitha,</w:t>
      </w:r>
      <w:r>
        <w:rPr>
          <w:i/>
          <w:iCs/>
        </w:rPr>
        <w:br/>
        <w:t>using our gifts to care for your children and creation.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14800682" w:rsidR="00CA4403" w:rsidRDefault="00CA4403" w:rsidP="007B1C3E">
      <w:pPr>
        <w:tabs>
          <w:tab w:val="left" w:pos="-720"/>
        </w:tabs>
        <w:spacing w:after="120"/>
      </w:pPr>
      <w:r w:rsidRPr="00E02D0E">
        <w:t xml:space="preserve">If you missed today’s worship service, </w:t>
      </w:r>
      <w:r w:rsidR="004B166B">
        <w:t xml:space="preserve">you can watch it here: </w:t>
      </w:r>
      <w:hyperlink r:id="rId9" w:history="1">
        <w:r w:rsidR="004B166B" w:rsidRPr="00B53964">
          <w:rPr>
            <w:rStyle w:val="Hyperlink"/>
          </w:rPr>
          <w:t>https://youtu.be/S3A4ur6vXxo</w:t>
        </w:r>
      </w:hyperlink>
      <w:r w:rsidR="004B166B">
        <w:t xml:space="preserve"> </w:t>
      </w:r>
    </w:p>
    <w:p w14:paraId="11C824B0" w14:textId="18BC14BA" w:rsidR="00410713" w:rsidRPr="00410713" w:rsidRDefault="00410713" w:rsidP="007B1C3E">
      <w:pPr>
        <w:tabs>
          <w:tab w:val="left" w:pos="-720"/>
        </w:tabs>
        <w:spacing w:after="120"/>
      </w:pPr>
      <w:r>
        <w:t xml:space="preserve">Please note the </w:t>
      </w:r>
      <w:r w:rsidRPr="00410713">
        <w:rPr>
          <w:b/>
          <w:bCs/>
        </w:rPr>
        <w:t>Board Meeting</w:t>
      </w:r>
      <w:r>
        <w:t xml:space="preserve"> on </w:t>
      </w:r>
      <w:r w:rsidRPr="00410713">
        <w:rPr>
          <w:b/>
          <w:bCs/>
        </w:rPr>
        <w:t>Wednesday, May 14</w:t>
      </w:r>
      <w:r>
        <w:t xml:space="preserve"> is at </w:t>
      </w:r>
      <w:r w:rsidRPr="00410713">
        <w:rPr>
          <w:b/>
          <w:bCs/>
        </w:rPr>
        <w:t>7 pm</w:t>
      </w:r>
      <w:r>
        <w:t xml:space="preserve"> on </w:t>
      </w:r>
      <w:r w:rsidRPr="00410713">
        <w:rPr>
          <w:b/>
          <w:bCs/>
          <w:i/>
          <w:iCs/>
        </w:rPr>
        <w:t>Zoom.</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3F0FD74" w14:textId="6A3C8B80" w:rsidR="00F35EAA" w:rsidRPr="007C0D96" w:rsidRDefault="00F35EAA" w:rsidP="00F35EAA">
      <w:pPr>
        <w:tabs>
          <w:tab w:val="left" w:pos="-720"/>
        </w:tabs>
        <w:spacing w:after="120"/>
        <w:rPr>
          <w:rFonts w:cs="Calibri"/>
          <w:b/>
          <w:bCs/>
          <w:iCs/>
        </w:rPr>
      </w:pPr>
      <w:r w:rsidRPr="007C0D96">
        <w:rPr>
          <w:rFonts w:cs="Calibri"/>
          <w:b/>
          <w:bCs/>
          <w:iCs/>
        </w:rPr>
        <w:t>2012</w:t>
      </w:r>
    </w:p>
    <w:p w14:paraId="07F5429A"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United Church Women (UCW) celebrates 50th Anniversary.</w:t>
      </w:r>
    </w:p>
    <w:p w14:paraId="6708B8BA"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The release of the report of the Working Group of Israel/Palestine Policy is greeted with an unprecedented response – both positive and negative</w:t>
      </w:r>
    </w:p>
    <w:p w14:paraId="54A3ACE8"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The 41st General Council meets at Carleton University in Ottawa, and elects Rev. Gary Paterson as Moderator.</w:t>
      </w:r>
    </w:p>
    <w:p w14:paraId="262D2B5B" w14:textId="77777777"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41st General Council approves changes to the United Church Crest, adding the four “traditional colours” and the phrase “All My Relations” in Mohawk</w:t>
      </w:r>
    </w:p>
    <w:p w14:paraId="2DE50B31" w14:textId="69C89BDE" w:rsidR="00F35EAA" w:rsidRPr="007C0D96" w:rsidRDefault="00F35EAA" w:rsidP="007C0D96">
      <w:pPr>
        <w:pStyle w:val="ListParagraph"/>
        <w:numPr>
          <w:ilvl w:val="0"/>
          <w:numId w:val="12"/>
        </w:numPr>
        <w:tabs>
          <w:tab w:val="left" w:pos="-720"/>
        </w:tabs>
        <w:spacing w:after="120"/>
        <w:rPr>
          <w:rFonts w:cs="Calibri"/>
          <w:iCs/>
        </w:rPr>
      </w:pPr>
      <w:r w:rsidRPr="007C0D96">
        <w:rPr>
          <w:rFonts w:cs="Calibri"/>
          <w:iCs/>
        </w:rPr>
        <w:t xml:space="preserve">41st General Council expands the doctrinal statements in the Basis of Union to include the </w:t>
      </w:r>
      <w:hyperlink r:id="rId10" w:history="1">
        <w:r w:rsidRPr="009B697D">
          <w:rPr>
            <w:rStyle w:val="Hyperlink"/>
            <w:rFonts w:cs="Calibri"/>
            <w:iCs/>
          </w:rPr>
          <w:t>1940</w:t>
        </w:r>
      </w:hyperlink>
      <w:r w:rsidRPr="007C0D96">
        <w:rPr>
          <w:rFonts w:cs="Calibri"/>
          <w:iCs/>
        </w:rPr>
        <w:t xml:space="preserve"> </w:t>
      </w:r>
      <w:hyperlink r:id="rId11" w:history="1">
        <w:r w:rsidRPr="009B697D">
          <w:rPr>
            <w:rStyle w:val="Hyperlink"/>
            <w:rFonts w:cs="Calibri"/>
            <w:iCs/>
          </w:rPr>
          <w:t>Statement of Faith</w:t>
        </w:r>
      </w:hyperlink>
      <w:r w:rsidRPr="007C0D96">
        <w:rPr>
          <w:rFonts w:cs="Calibri"/>
          <w:iCs/>
        </w:rPr>
        <w:t xml:space="preserve">, </w:t>
      </w:r>
      <w:hyperlink r:id="rId12" w:history="1">
        <w:r w:rsidRPr="009B697D">
          <w:rPr>
            <w:rStyle w:val="Hyperlink"/>
            <w:rFonts w:cs="Calibri"/>
            <w:iCs/>
          </w:rPr>
          <w:t>“A New Creed”</w:t>
        </w:r>
      </w:hyperlink>
      <w:r w:rsidRPr="007C0D96">
        <w:rPr>
          <w:rFonts w:cs="Calibri"/>
          <w:iCs/>
        </w:rPr>
        <w:t xml:space="preserve"> (1968) and </w:t>
      </w:r>
      <w:hyperlink r:id="rId13" w:history="1">
        <w:r w:rsidRPr="009B697D">
          <w:rPr>
            <w:rStyle w:val="Hyperlink"/>
            <w:rFonts w:cs="Calibri"/>
            <w:iCs/>
          </w:rPr>
          <w:t>“A Song of Faith”</w:t>
        </w:r>
      </w:hyperlink>
      <w:r w:rsidRPr="007C0D96">
        <w:rPr>
          <w:rFonts w:cs="Calibri"/>
          <w:iCs/>
        </w:rPr>
        <w:t xml:space="preserve"> (2006)</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410713"/>
    <w:rsid w:val="004339D4"/>
    <w:rsid w:val="004535F0"/>
    <w:rsid w:val="004563DC"/>
    <w:rsid w:val="00467795"/>
    <w:rsid w:val="004723F9"/>
    <w:rsid w:val="004905B8"/>
    <w:rsid w:val="00495AE6"/>
    <w:rsid w:val="004A1165"/>
    <w:rsid w:val="004B166B"/>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93C3E"/>
    <w:rsid w:val="00595EEB"/>
    <w:rsid w:val="005B412C"/>
    <w:rsid w:val="00604E5B"/>
    <w:rsid w:val="006130D5"/>
    <w:rsid w:val="00620CA6"/>
    <w:rsid w:val="006257F3"/>
    <w:rsid w:val="0064733F"/>
    <w:rsid w:val="00667BF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7578A"/>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2FE"/>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554367">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ca/community-faith/welcome-united-church-canada/song-faith" TargetMode="External"/><Relationship Id="rId3" Type="http://schemas.openxmlformats.org/officeDocument/2006/relationships/styles" Target="styles.xml"/><Relationship Id="rId7" Type="http://schemas.openxmlformats.org/officeDocument/2006/relationships/hyperlink" Target="https://www.biblegateway.com/passage/?search=Acts%209%3A36-43&amp;version=NRSVUE" TargetMode="External"/><Relationship Id="rId12" Type="http://schemas.openxmlformats.org/officeDocument/2006/relationships/hyperlink" Target="https://united-church.ca/community-faith/welcome-united-church-canada/new-cree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nited-church.ca/community-and-faith/welcome-united-church-canada/faith-statements/statement-faith-194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nited-church.ca/community-faith/welcome-united-church-canada/song-faith" TargetMode="External"/><Relationship Id="rId4" Type="http://schemas.openxmlformats.org/officeDocument/2006/relationships/settings" Target="settings.xml"/><Relationship Id="rId9" Type="http://schemas.openxmlformats.org/officeDocument/2006/relationships/hyperlink" Target="https://youtu.be/S3A4ur6vXx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676</TotalTime>
  <Pages>2</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103</cp:revision>
  <dcterms:created xsi:type="dcterms:W3CDTF">2021-03-07T17:32:00Z</dcterms:created>
  <dcterms:modified xsi:type="dcterms:W3CDTF">2025-05-11T23:46:00Z</dcterms:modified>
</cp:coreProperties>
</file>