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C8D4462"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F85812">
        <w:rPr>
          <w:rFonts w:cs="Calibri"/>
          <w:b/>
          <w:bCs/>
          <w:lang w:val="en-GB"/>
        </w:rPr>
        <w:br/>
      </w:r>
      <w:r w:rsidR="00510F5D">
        <w:rPr>
          <w:rFonts w:cs="Calibri"/>
          <w:b/>
          <w:bCs/>
          <w:lang w:val="en-GB"/>
        </w:rPr>
        <w:t xml:space="preserve">Third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597545">
        <w:rPr>
          <w:rFonts w:cs="Calibri"/>
          <w:b/>
          <w:bCs/>
          <w:lang w:val="en-GB"/>
        </w:rPr>
        <w:t xml:space="preserve">June </w:t>
      </w:r>
      <w:r w:rsidR="00510F5D">
        <w:rPr>
          <w:rFonts w:cs="Calibri"/>
          <w:b/>
          <w:bCs/>
          <w:lang w:val="en-GB"/>
        </w:rPr>
        <w:t>29</w:t>
      </w:r>
      <w:r w:rsidR="00D17564">
        <w:rPr>
          <w:rFonts w:cs="Calibri"/>
          <w:b/>
          <w:bCs/>
          <w:lang w:val="en-GB"/>
        </w:rPr>
        <w:t>, 202</w:t>
      </w:r>
      <w:r w:rsidR="0015546F">
        <w:rPr>
          <w:rFonts w:cs="Calibri"/>
          <w:b/>
          <w:bCs/>
          <w:lang w:val="en-GB"/>
        </w:rPr>
        <w:t>5</w:t>
      </w:r>
    </w:p>
    <w:p w14:paraId="06658254" w14:textId="7BF4E8A9" w:rsidR="00053A56" w:rsidRDefault="00F03FFC" w:rsidP="00850C38">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510F5D">
        <w:rPr>
          <w:rFonts w:cs="Calibri"/>
          <w:b/>
          <w:bCs/>
          <w:iCs/>
        </w:rPr>
        <w:t>Galatians</w:t>
      </w:r>
      <w:r w:rsidR="00510F5D" w:rsidRPr="00204BC4">
        <w:rPr>
          <w:rFonts w:cs="Calibri"/>
          <w:b/>
          <w:bCs/>
          <w:iCs/>
        </w:rPr>
        <w:t xml:space="preserve"> </w:t>
      </w:r>
      <w:r w:rsidR="00510F5D">
        <w:rPr>
          <w:rFonts w:cs="Calibri"/>
          <w:b/>
          <w:bCs/>
          <w:iCs/>
        </w:rPr>
        <w:t>5</w:t>
      </w:r>
      <w:r w:rsidR="00510F5D" w:rsidRPr="00204BC4">
        <w:rPr>
          <w:rFonts w:cs="Calibri"/>
          <w:b/>
          <w:bCs/>
          <w:iCs/>
        </w:rPr>
        <w:t>:</w:t>
      </w:r>
      <w:r w:rsidR="00510F5D">
        <w:rPr>
          <w:rFonts w:cs="Calibri"/>
          <w:b/>
          <w:bCs/>
          <w:iCs/>
        </w:rPr>
        <w:t xml:space="preserve">1, 13-25 </w:t>
      </w:r>
      <w:r w:rsidR="00E02D0E" w:rsidRPr="00E02D0E">
        <w:rPr>
          <w:i/>
          <w:iCs/>
          <w:sz w:val="20"/>
          <w:szCs w:val="20"/>
        </w:rPr>
        <w:t>E</w:t>
      </w:r>
      <w:r w:rsidR="00510F5D">
        <w:rPr>
          <w:i/>
          <w:iCs/>
          <w:sz w:val="20"/>
          <w:szCs w:val="20"/>
        </w:rPr>
        <w:t>asy to Read Version</w:t>
      </w:r>
    </w:p>
    <w:p w14:paraId="78990F8D" w14:textId="77777777" w:rsidR="00510F5D" w:rsidRPr="00510F5D" w:rsidRDefault="00510F5D" w:rsidP="00510F5D">
      <w:pPr>
        <w:spacing w:after="120"/>
        <w:rPr>
          <w:lang w:val="en-US"/>
        </w:rPr>
      </w:pPr>
      <w:r w:rsidRPr="00510F5D">
        <w:rPr>
          <w:b/>
          <w:bCs/>
          <w:vertAlign w:val="superscript"/>
          <w:lang w:val="en-US"/>
        </w:rPr>
        <w:t>1</w:t>
      </w:r>
      <w:r w:rsidRPr="00510F5D">
        <w:rPr>
          <w:lang w:val="en-US"/>
        </w:rPr>
        <w:t xml:space="preserve">We have freedom now, because Christ made us free. </w:t>
      </w:r>
      <w:proofErr w:type="gramStart"/>
      <w:r w:rsidRPr="00510F5D">
        <w:rPr>
          <w:lang w:val="en-US"/>
        </w:rPr>
        <w:t>So</w:t>
      </w:r>
      <w:proofErr w:type="gramEnd"/>
      <w:r w:rsidRPr="00510F5D">
        <w:rPr>
          <w:lang w:val="en-US"/>
        </w:rPr>
        <w:t xml:space="preserve"> stand strong in that freedom. Don’t go back into slavery again.</w:t>
      </w:r>
    </w:p>
    <w:p w14:paraId="22F679D4" w14:textId="77777777" w:rsidR="00510F5D" w:rsidRPr="00510F5D" w:rsidRDefault="00510F5D" w:rsidP="00510F5D">
      <w:pPr>
        <w:spacing w:after="120"/>
      </w:pPr>
      <w:r w:rsidRPr="00510F5D">
        <w:rPr>
          <w:b/>
          <w:bCs/>
          <w:vertAlign w:val="superscript"/>
        </w:rPr>
        <w:t>13 </w:t>
      </w:r>
      <w:r w:rsidRPr="00510F5D">
        <w:t>My brothers and sisters, God chose you to be free. But don’t use your freedom as an excuse to do what pleases your sinful selves. Instead, serve each other with love. </w:t>
      </w:r>
      <w:r w:rsidRPr="00510F5D">
        <w:rPr>
          <w:b/>
          <w:bCs/>
          <w:vertAlign w:val="superscript"/>
        </w:rPr>
        <w:t>14 </w:t>
      </w:r>
      <w:r w:rsidRPr="00510F5D">
        <w:t>The whole law is made complete in this one command: “Love your neighbor</w:t>
      </w:r>
      <w:r w:rsidRPr="00510F5D">
        <w:rPr>
          <w:vertAlign w:val="superscript"/>
        </w:rPr>
        <w:t>[</w:t>
      </w:r>
      <w:hyperlink r:id="rId6" w:anchor="fen-ERV-28814a" w:tooltip="See footnote a" w:history="1">
        <w:r w:rsidRPr="00510F5D">
          <w:rPr>
            <w:rStyle w:val="Hyperlink"/>
            <w:vertAlign w:val="superscript"/>
          </w:rPr>
          <w:t>a</w:t>
        </w:r>
      </w:hyperlink>
      <w:r w:rsidRPr="00510F5D">
        <w:rPr>
          <w:vertAlign w:val="superscript"/>
        </w:rPr>
        <w:t>]</w:t>
      </w:r>
      <w:r w:rsidRPr="00510F5D">
        <w:t> the same as you love yourself.”</w:t>
      </w:r>
      <w:r w:rsidRPr="00510F5D">
        <w:rPr>
          <w:vertAlign w:val="superscript"/>
        </w:rPr>
        <w:t>[</w:t>
      </w:r>
      <w:hyperlink r:id="rId7" w:anchor="fen-ERV-28814b" w:tooltip="See footnote b" w:history="1">
        <w:r w:rsidRPr="00510F5D">
          <w:rPr>
            <w:rStyle w:val="Hyperlink"/>
            <w:vertAlign w:val="superscript"/>
          </w:rPr>
          <w:t>b</w:t>
        </w:r>
      </w:hyperlink>
      <w:r w:rsidRPr="00510F5D">
        <w:rPr>
          <w:vertAlign w:val="superscript"/>
        </w:rPr>
        <w:t>]</w:t>
      </w:r>
      <w:r w:rsidRPr="00510F5D">
        <w:t> </w:t>
      </w:r>
      <w:r w:rsidRPr="00510F5D">
        <w:rPr>
          <w:b/>
          <w:bCs/>
          <w:vertAlign w:val="superscript"/>
        </w:rPr>
        <w:t>15 </w:t>
      </w:r>
      <w:r w:rsidRPr="00510F5D">
        <w:t>If you continue hurting each other and tearing each other apart, be careful, or you will completely destroy each other.</w:t>
      </w:r>
    </w:p>
    <w:p w14:paraId="64AC792E" w14:textId="77777777" w:rsidR="00510F5D" w:rsidRPr="00510F5D" w:rsidRDefault="00510F5D" w:rsidP="00510F5D">
      <w:pPr>
        <w:spacing w:after="120"/>
      </w:pPr>
      <w:r w:rsidRPr="00510F5D">
        <w:rPr>
          <w:b/>
          <w:bCs/>
          <w:vertAlign w:val="superscript"/>
        </w:rPr>
        <w:t>16 </w:t>
      </w:r>
      <w:r w:rsidRPr="00510F5D">
        <w:t>So I tell you, live the way the Spirit leads you. Then you will not do the evil things your sinful self wants. </w:t>
      </w:r>
      <w:r w:rsidRPr="00510F5D">
        <w:rPr>
          <w:b/>
          <w:bCs/>
          <w:vertAlign w:val="superscript"/>
        </w:rPr>
        <w:t>17 </w:t>
      </w:r>
      <w:r w:rsidRPr="00510F5D">
        <w:t>The sinful self wants what is against the Spirit, and the Spirit wants what is against the sinful self. They are always fighting against each other, so that you don’t do what you really want to do. </w:t>
      </w:r>
      <w:r w:rsidRPr="00510F5D">
        <w:rPr>
          <w:b/>
          <w:bCs/>
          <w:vertAlign w:val="superscript"/>
        </w:rPr>
        <w:t>18 </w:t>
      </w:r>
      <w:r w:rsidRPr="00510F5D">
        <w:t>But if you let the Spirit lead you, you are not under law.</w:t>
      </w:r>
      <w:r w:rsidRPr="00510F5D">
        <w:rPr>
          <w:vertAlign w:val="superscript"/>
        </w:rPr>
        <w:t>[</w:t>
      </w:r>
      <w:hyperlink r:id="rId8" w:anchor="fen-ERV-28818c" w:tooltip="See footnote c" w:history="1">
        <w:r w:rsidRPr="00510F5D">
          <w:rPr>
            <w:rStyle w:val="Hyperlink"/>
            <w:vertAlign w:val="superscript"/>
          </w:rPr>
          <w:t>c</w:t>
        </w:r>
      </w:hyperlink>
      <w:r w:rsidRPr="00510F5D">
        <w:rPr>
          <w:vertAlign w:val="superscript"/>
        </w:rPr>
        <w:t>]</w:t>
      </w:r>
    </w:p>
    <w:p w14:paraId="634E96CC" w14:textId="4CC7DE34" w:rsidR="00E02D0E" w:rsidRPr="00E02D0E" w:rsidRDefault="00510F5D" w:rsidP="00850C38">
      <w:pPr>
        <w:spacing w:after="120"/>
      </w:pPr>
      <w:r w:rsidRPr="00510F5D">
        <w:rPr>
          <w:b/>
          <w:bCs/>
          <w:vertAlign w:val="superscript"/>
        </w:rPr>
        <w:t>19 </w:t>
      </w:r>
      <w:r w:rsidRPr="00510F5D">
        <w:t>The wrong things the sinful self does are clear: committing sexual sin, being morally bad, doing all kinds of shameful things, </w:t>
      </w:r>
      <w:r w:rsidRPr="00510F5D">
        <w:rPr>
          <w:b/>
          <w:bCs/>
          <w:vertAlign w:val="superscript"/>
        </w:rPr>
        <w:t>20 </w:t>
      </w:r>
      <w:r w:rsidRPr="00510F5D">
        <w:t>worshiping false gods, taking part in witchcraft, hating people, causing trouble, being jealous, angry or selfish, causing people to argue and divide into separate groups, </w:t>
      </w:r>
      <w:r w:rsidRPr="00510F5D">
        <w:rPr>
          <w:b/>
          <w:bCs/>
          <w:vertAlign w:val="superscript"/>
        </w:rPr>
        <w:t>21 </w:t>
      </w:r>
      <w:r w:rsidRPr="00510F5D">
        <w:t>being filled with envy, getting drunk, having wild parties, and doing other things like this. I warn you now as I warned you before: The people who do these things will not have a part in God’s kingdom. </w:t>
      </w:r>
      <w:r w:rsidRPr="00510F5D">
        <w:rPr>
          <w:b/>
          <w:bCs/>
          <w:vertAlign w:val="superscript"/>
        </w:rPr>
        <w:t>22 </w:t>
      </w:r>
      <w:r w:rsidRPr="00510F5D">
        <w:t>But the fruit that the Spirit produces in a person’s life is love, joy, peace, patience, kindness, goodness, faithfulness, </w:t>
      </w:r>
      <w:r w:rsidRPr="00510F5D">
        <w:rPr>
          <w:b/>
          <w:bCs/>
          <w:vertAlign w:val="superscript"/>
        </w:rPr>
        <w:t>23 </w:t>
      </w:r>
      <w:r w:rsidRPr="00510F5D">
        <w:t>gentleness, and self-control. There is no law against these kinds of things. </w:t>
      </w:r>
      <w:r w:rsidRPr="00510F5D">
        <w:rPr>
          <w:b/>
          <w:bCs/>
          <w:vertAlign w:val="superscript"/>
        </w:rPr>
        <w:t>24 </w:t>
      </w:r>
      <w:r w:rsidRPr="00510F5D">
        <w:t>Those who belong to Christ Jesus have crucified their sinful self. They have given up their old selfish feelings and the evil things they wanted to do. </w:t>
      </w:r>
      <w:r w:rsidRPr="00510F5D">
        <w:rPr>
          <w:b/>
          <w:bCs/>
          <w:vertAlign w:val="superscript"/>
        </w:rPr>
        <w:t>25 </w:t>
      </w:r>
      <w:r w:rsidRPr="00510F5D">
        <w:t>We get our new life from the Spirit, so we should follow the Spirit. </w:t>
      </w:r>
    </w:p>
    <w:p w14:paraId="14B5CD4F" w14:textId="627179F0" w:rsidR="00116D5A" w:rsidRDefault="00116D5A" w:rsidP="00850C38">
      <w:pPr>
        <w:tabs>
          <w:tab w:val="left" w:pos="-720"/>
        </w:tabs>
        <w:spacing w:after="120"/>
        <w:rPr>
          <w:rFonts w:cs="Calibri"/>
          <w:b/>
          <w:bCs/>
          <w:i/>
        </w:rPr>
      </w:pPr>
      <w:r w:rsidRPr="00D03741">
        <w:rPr>
          <w:rFonts w:cs="Calibri"/>
          <w:b/>
          <w:bCs/>
          <w:i/>
        </w:rPr>
        <w:t xml:space="preserve">From </w:t>
      </w:r>
      <w:r w:rsidR="00510F5D">
        <w:rPr>
          <w:rFonts w:cs="Calibri"/>
          <w:b/>
          <w:bCs/>
          <w:i/>
        </w:rPr>
        <w:t>Tammy Smits</w:t>
      </w:r>
    </w:p>
    <w:p w14:paraId="2FDCD3D1" w14:textId="5C62A8C5" w:rsidR="00510F5D" w:rsidRDefault="00510F5D" w:rsidP="00510F5D">
      <w:pPr>
        <w:spacing w:after="120"/>
        <w:rPr>
          <w:i/>
          <w:iCs/>
        </w:rPr>
      </w:pPr>
      <w:r>
        <w:rPr>
          <w:i/>
          <w:iCs/>
        </w:rPr>
        <w:t>The spirit of the law vs the letter of the law is a debate that was much discussed in our house when my girls were younger.  If I gave instructions to be followed and there was a loophole to be found, one of them would inevitably find it and exploit it, usually to the chagrin of the other two. There would be a dissection of what was “said” vs what was “meant</w:t>
      </w:r>
      <w:proofErr w:type="gramStart"/>
      <w:r>
        <w:rPr>
          <w:i/>
          <w:iCs/>
        </w:rPr>
        <w:t>”</w:t>
      </w:r>
      <w:proofErr w:type="gramEnd"/>
      <w:r>
        <w:rPr>
          <w:i/>
          <w:iCs/>
        </w:rPr>
        <w:t xml:space="preserve"> and I would have to decree at the end whether there was a big enough difference between the two to issue consequences for a job not done </w:t>
      </w:r>
      <w:r>
        <w:rPr>
          <w:i/>
          <w:iCs/>
        </w:rPr>
        <w:t>properly or</w:t>
      </w:r>
      <w:r>
        <w:rPr>
          <w:i/>
          <w:iCs/>
        </w:rPr>
        <w:t xml:space="preserve"> give grudging kudos to the child who thought around corners better than I did when I created the instructions.</w:t>
      </w:r>
    </w:p>
    <w:p w14:paraId="45B6D8AF" w14:textId="20DC0A0E" w:rsidR="00510F5D" w:rsidRDefault="00510F5D" w:rsidP="00510F5D">
      <w:pPr>
        <w:spacing w:after="120"/>
        <w:rPr>
          <w:i/>
          <w:iCs/>
        </w:rPr>
      </w:pPr>
      <w:r>
        <w:rPr>
          <w:i/>
          <w:iCs/>
        </w:rPr>
        <w:t xml:space="preserve">Apparently, this is an age-old issue.  Paul’s letter to the </w:t>
      </w:r>
      <w:r>
        <w:rPr>
          <w:i/>
          <w:iCs/>
        </w:rPr>
        <w:t>Galatians</w:t>
      </w:r>
      <w:r>
        <w:rPr>
          <w:i/>
          <w:iCs/>
        </w:rPr>
        <w:t xml:space="preserve"> was written because Paul believed that Jesus’ preaching extended to all people and gave freedom from the constrictions of the old ways (spirit of the law) and a faction of people in Galatia believed true Christianity was only found by specifically following the Laws of Moses (letter of the law).   </w:t>
      </w:r>
    </w:p>
    <w:p w14:paraId="12A390A9" w14:textId="77777777" w:rsidR="00510F5D" w:rsidRDefault="00510F5D" w:rsidP="00510F5D">
      <w:pPr>
        <w:spacing w:after="120"/>
        <w:rPr>
          <w:i/>
          <w:iCs/>
        </w:rPr>
      </w:pPr>
      <w:r>
        <w:rPr>
          <w:i/>
          <w:iCs/>
        </w:rPr>
        <w:t xml:space="preserve">Vast amounts of time have been spent by millions of people deciphering what is said in the Bible and then gleaning what is </w:t>
      </w:r>
      <w:proofErr w:type="gramStart"/>
      <w:r>
        <w:rPr>
          <w:i/>
          <w:iCs/>
        </w:rPr>
        <w:t>actually meant</w:t>
      </w:r>
      <w:proofErr w:type="gramEnd"/>
      <w:r>
        <w:rPr>
          <w:i/>
          <w:iCs/>
        </w:rPr>
        <w:t xml:space="preserve"> by it. Multiple versions and different translations add extra layers of complexity. How are we supposed to know what God truly wants from us?</w:t>
      </w:r>
    </w:p>
    <w:p w14:paraId="27F16A21" w14:textId="77777777" w:rsidR="00510F5D" w:rsidRDefault="00510F5D" w:rsidP="00510F5D">
      <w:pPr>
        <w:spacing w:after="120"/>
        <w:rPr>
          <w:i/>
          <w:iCs/>
        </w:rPr>
      </w:pPr>
      <w:r>
        <w:rPr>
          <w:i/>
          <w:iCs/>
        </w:rPr>
        <w:lastRenderedPageBreak/>
        <w:t xml:space="preserve">I </w:t>
      </w:r>
      <w:proofErr w:type="gramStart"/>
      <w:r>
        <w:rPr>
          <w:i/>
          <w:iCs/>
        </w:rPr>
        <w:t>have to</w:t>
      </w:r>
      <w:proofErr w:type="gramEnd"/>
      <w:r>
        <w:rPr>
          <w:i/>
          <w:iCs/>
        </w:rPr>
        <w:t xml:space="preserve"> admit, I agree with Paul on this one.  No matter what the letter of the law says, I choose to believe that God always wants us to love our neighbours, to be kind, good, humble and practice self-control. People are not inherently evil, but sometimes it’s easier and more satisfying to be jealous, to hold grudges, and to ease your own burden at the expense of others. It’s hard to choose the high road even when we know it is what God wants. Look at the headlines these past few weeks – there are a few world leaders who could use a reminder from Paul that putting aside the vanity, the jealousy, the ambition and the anger is the path to peace and prosperity, and to continue tearing at each other will only cause destruction of each other.   </w:t>
      </w:r>
    </w:p>
    <w:p w14:paraId="5362EF64" w14:textId="4963B9C4" w:rsidR="00850C38" w:rsidRPr="008C6143" w:rsidRDefault="00510F5D" w:rsidP="00850C38">
      <w:pPr>
        <w:spacing w:after="120"/>
        <w:rPr>
          <w:i/>
          <w:iCs/>
        </w:rPr>
      </w:pPr>
      <w:r>
        <w:rPr>
          <w:i/>
          <w:iCs/>
        </w:rPr>
        <w:t xml:space="preserve">Although the writers of the Bible may have left some loopholes, if people let God’s spirit guide their hearts and actions, they will get the answers they are looking for. Hopefully God gets as much amusement out of watching us debate the loopholes as I did </w:t>
      </w:r>
      <w:proofErr w:type="gramStart"/>
      <w:r>
        <w:rPr>
          <w:i/>
          <w:iCs/>
        </w:rPr>
        <w:t>watching</w:t>
      </w:r>
      <w:proofErr w:type="gramEnd"/>
      <w:r>
        <w:rPr>
          <w:i/>
          <w:iCs/>
        </w:rPr>
        <w:t xml:space="preserve"> my children.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31DBC4F8" w:rsidR="00850C38" w:rsidRPr="0092001A" w:rsidRDefault="00510F5D" w:rsidP="00850C38">
      <w:pPr>
        <w:spacing w:after="120"/>
        <w:jc w:val="center"/>
        <w:rPr>
          <w:i/>
          <w:iCs/>
        </w:rPr>
      </w:pPr>
      <w:r>
        <w:rPr>
          <w:i/>
          <w:iCs/>
        </w:rPr>
        <w:t>How are we supposed to know what God truly wants from us?</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41327DEC" w:rsidR="00704796" w:rsidRPr="00704796" w:rsidRDefault="00510F5D" w:rsidP="00510F5D">
      <w:pPr>
        <w:spacing w:after="120"/>
        <w:rPr>
          <w:i/>
          <w:iCs/>
        </w:rPr>
      </w:pPr>
      <w:r>
        <w:rPr>
          <w:i/>
          <w:iCs/>
        </w:rPr>
        <w:t xml:space="preserve">God, help us to not get caught up in the petty details and short-sighted issues that can be so consuming.  Remind us of the bigger picture – that choosing love, kindness, patience, joy and peace is always the path to You. Amen.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9"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160DB6D" w:rsidR="00CA4403" w:rsidRDefault="00CA4403" w:rsidP="007B1C3E">
      <w:pPr>
        <w:tabs>
          <w:tab w:val="left" w:pos="-720"/>
        </w:tabs>
        <w:spacing w:after="120"/>
      </w:pPr>
      <w:r w:rsidRPr="00E02D0E">
        <w:t xml:space="preserve">If you missed today’s worship service, </w:t>
      </w:r>
      <w:r w:rsidR="00510F5D">
        <w:t xml:space="preserve">you </w:t>
      </w:r>
      <w:proofErr w:type="gramStart"/>
      <w:r w:rsidR="00510F5D">
        <w:t>can</w:t>
      </w:r>
      <w:proofErr w:type="gramEnd"/>
      <w:r w:rsidR="00510F5D">
        <w:t xml:space="preserve"> watch it here: </w:t>
      </w:r>
      <w:hyperlink r:id="rId10" w:history="1">
        <w:r w:rsidR="00E67295" w:rsidRPr="00284201">
          <w:rPr>
            <w:rStyle w:val="Hyperlink"/>
          </w:rPr>
          <w:t>https://youtu.be/VyY9a</w:t>
        </w:r>
        <w:r w:rsidR="00E67295" w:rsidRPr="00284201">
          <w:rPr>
            <w:rStyle w:val="Hyperlink"/>
          </w:rPr>
          <w:t>_</w:t>
        </w:r>
        <w:r w:rsidR="00E67295" w:rsidRPr="00284201">
          <w:rPr>
            <w:rStyle w:val="Hyperlink"/>
          </w:rPr>
          <w:t>-328g</w:t>
        </w:r>
      </w:hyperlink>
      <w:r w:rsidR="00E67295">
        <w:t xml:space="preserve"> </w:t>
      </w:r>
    </w:p>
    <w:p w14:paraId="6E90EECC" w14:textId="6D981537" w:rsidR="00510F5D" w:rsidRPr="00E02D0E" w:rsidRDefault="00510F5D" w:rsidP="007B1C3E">
      <w:pPr>
        <w:tabs>
          <w:tab w:val="left" w:pos="-720"/>
        </w:tabs>
        <w:spacing w:after="120"/>
      </w:pPr>
      <w:r>
        <w:t>Would you or someone you know be interested in a copy (or several) of the Voices United Hymn Book? There are lots of hymn books left from the closing of Bridgeport United Church and we love to pass them on to someone who will appreciate them. Contact the Lefflers to let them know how many copies you would like. Please share this with anyone who would be interested.</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43FACDB0" w14:textId="49B1AF94" w:rsidR="00510F5D" w:rsidRDefault="00510F5D" w:rsidP="00510F5D">
      <w:pPr>
        <w:tabs>
          <w:tab w:val="left" w:pos="-720"/>
        </w:tabs>
        <w:spacing w:after="120"/>
        <w:jc w:val="center"/>
        <w:rPr>
          <w:rFonts w:cs="Calibri"/>
          <w:iCs/>
        </w:rPr>
      </w:pPr>
      <w:r w:rsidRPr="00510F5D">
        <w:rPr>
          <w:rFonts w:cs="Calibri"/>
          <w:b/>
          <w:bCs/>
          <w:iCs/>
        </w:rPr>
        <w:t>Reflections from IAM’s 30th Anniversary: A Personal Journey During Pride Month</w:t>
      </w:r>
      <w:r>
        <w:rPr>
          <w:rFonts w:cs="Calibri"/>
          <w:b/>
          <w:bCs/>
          <w:iCs/>
        </w:rPr>
        <w:br/>
      </w:r>
      <w:r w:rsidRPr="00510F5D">
        <w:rPr>
          <w:rFonts w:cs="Calibri"/>
          <w:iCs/>
        </w:rPr>
        <w:t>At Inclusive and Affirming Ministries’ Cape Town anniversary, Rev. Dr. Japhet Ndhlovu saw a celebration of hopeful progress towards justice.</w:t>
      </w:r>
    </w:p>
    <w:p w14:paraId="559E7E7B" w14:textId="1CBB91BD" w:rsidR="00510F5D" w:rsidRPr="00510F5D" w:rsidRDefault="00510F5D" w:rsidP="00510F5D">
      <w:pPr>
        <w:tabs>
          <w:tab w:val="left" w:pos="-720"/>
        </w:tabs>
        <w:spacing w:after="120"/>
        <w:rPr>
          <w:rFonts w:cs="Calibri"/>
          <w:iCs/>
          <w:sz w:val="22"/>
          <w:szCs w:val="22"/>
        </w:rPr>
      </w:pPr>
      <w:r>
        <w:rPr>
          <w:noProof/>
        </w:rPr>
        <w:lastRenderedPageBreak/>
        <w:drawing>
          <wp:inline distT="0" distB="0" distL="0" distR="0" wp14:anchorId="7C4C9949" wp14:editId="1689885D">
            <wp:extent cx="6096000" cy="4572000"/>
            <wp:effectExtent l="0" t="0" r="0" b="0"/>
            <wp:docPr id="1875756028" name="Picture 1" descr="Kakay Pamaran with Japhet Ndhlovu in Cape T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akay Pamaran with Japhet Ndhlovu in Cape Tow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r w:rsidRPr="00510F5D">
        <w:rPr>
          <w:rFonts w:ascii="Open Sans" w:eastAsia="Times New Roman" w:hAnsi="Open Sans" w:cs="Open Sans"/>
          <w:color w:val="424242"/>
          <w:sz w:val="21"/>
          <w:szCs w:val="21"/>
          <w:lang w:eastAsia="en-CA"/>
        </w:rPr>
        <w:t xml:space="preserve"> </w:t>
      </w:r>
      <w:proofErr w:type="spellStart"/>
      <w:r w:rsidRPr="00510F5D">
        <w:rPr>
          <w:rFonts w:cs="Calibri"/>
          <w:iCs/>
          <w:sz w:val="22"/>
          <w:szCs w:val="22"/>
        </w:rPr>
        <w:t>Kakay</w:t>
      </w:r>
      <w:proofErr w:type="spellEnd"/>
      <w:r w:rsidRPr="00510F5D">
        <w:rPr>
          <w:rFonts w:cs="Calibri"/>
          <w:iCs/>
          <w:sz w:val="22"/>
          <w:szCs w:val="22"/>
        </w:rPr>
        <w:t xml:space="preserve"> Pamaran of the Union Theological Seminary in the Philippines, with Rev. Dr. Japhet Ndhlovu in Cape Town.</w:t>
      </w:r>
    </w:p>
    <w:p w14:paraId="3C672095" w14:textId="77777777" w:rsidR="00510F5D" w:rsidRPr="00510F5D" w:rsidRDefault="00510F5D" w:rsidP="00510F5D">
      <w:pPr>
        <w:tabs>
          <w:tab w:val="left" w:pos="-720"/>
        </w:tabs>
        <w:spacing w:after="120"/>
        <w:rPr>
          <w:rFonts w:cs="Calibri"/>
          <w:i/>
          <w:iCs/>
          <w:sz w:val="22"/>
          <w:szCs w:val="22"/>
        </w:rPr>
      </w:pPr>
      <w:r w:rsidRPr="00510F5D">
        <w:rPr>
          <w:rFonts w:cs="Calibri"/>
          <w:i/>
          <w:iCs/>
          <w:sz w:val="22"/>
          <w:szCs w:val="22"/>
        </w:rPr>
        <w:t>Credit: Courtesy of Rev. Dr. Japhet Ndhlovu</w:t>
      </w:r>
    </w:p>
    <w:p w14:paraId="4019E8D8" w14:textId="77777777" w:rsidR="00510F5D" w:rsidRPr="00510F5D" w:rsidRDefault="00510F5D" w:rsidP="00510F5D">
      <w:pPr>
        <w:tabs>
          <w:tab w:val="left" w:pos="-720"/>
        </w:tabs>
        <w:spacing w:after="120"/>
        <w:rPr>
          <w:rFonts w:cs="Calibri"/>
          <w:iCs/>
        </w:rPr>
      </w:pPr>
      <w:r w:rsidRPr="00510F5D">
        <w:rPr>
          <w:rFonts w:cs="Calibri"/>
          <w:iCs/>
        </w:rPr>
        <w:t>Published On: June 20, 2025</w:t>
      </w:r>
    </w:p>
    <w:p w14:paraId="3D067BF6" w14:textId="77777777" w:rsidR="00510F5D" w:rsidRPr="00510F5D" w:rsidRDefault="00510F5D" w:rsidP="00510F5D">
      <w:pPr>
        <w:tabs>
          <w:tab w:val="left" w:pos="-720"/>
        </w:tabs>
        <w:spacing w:after="120"/>
        <w:rPr>
          <w:rFonts w:cs="Calibri"/>
          <w:iCs/>
        </w:rPr>
      </w:pPr>
      <w:r w:rsidRPr="00510F5D">
        <w:rPr>
          <w:rFonts w:cs="Calibri"/>
          <w:iCs/>
        </w:rPr>
        <w:t>Arriving at the </w:t>
      </w:r>
      <w:hyperlink r:id="rId12" w:tgtFrame="_blank" w:tooltip="(opens in a new window)" w:history="1">
        <w:r w:rsidRPr="00510F5D">
          <w:rPr>
            <w:rStyle w:val="Hyperlink"/>
            <w:rFonts w:cs="Calibri"/>
            <w:iCs/>
          </w:rPr>
          <w:t>Inclusive and Affirming Ministries(opens in a new tab)</w:t>
        </w:r>
      </w:hyperlink>
      <w:r w:rsidRPr="00510F5D">
        <w:rPr>
          <w:rFonts w:cs="Calibri"/>
          <w:iCs/>
        </w:rPr>
        <w:t> (IAM) 30th anniversary celebration in Cape Town, I was immediately enveloped by an atmosphere of vibrant energy and anticipation. The gathering, set at the beginning of Pride Month, felt like a convergence of journeys—toward visibility, affirmation, and belonging.</w:t>
      </w:r>
    </w:p>
    <w:p w14:paraId="3CCE6FDF" w14:textId="77777777" w:rsidR="00510F5D" w:rsidRPr="00510F5D" w:rsidRDefault="00510F5D" w:rsidP="00510F5D">
      <w:pPr>
        <w:tabs>
          <w:tab w:val="left" w:pos="-720"/>
        </w:tabs>
        <w:spacing w:after="120"/>
        <w:rPr>
          <w:rFonts w:cs="Calibri"/>
          <w:b/>
          <w:bCs/>
          <w:iCs/>
        </w:rPr>
      </w:pPr>
      <w:r w:rsidRPr="00510F5D">
        <w:rPr>
          <w:rFonts w:cs="Calibri"/>
          <w:b/>
          <w:bCs/>
          <w:iCs/>
        </w:rPr>
        <w:t>The Power of Community</w:t>
      </w:r>
    </w:p>
    <w:p w14:paraId="56A6A03E" w14:textId="77777777" w:rsidR="00510F5D" w:rsidRPr="00510F5D" w:rsidRDefault="00510F5D" w:rsidP="00510F5D">
      <w:pPr>
        <w:tabs>
          <w:tab w:val="left" w:pos="-720"/>
        </w:tabs>
        <w:spacing w:after="120"/>
        <w:rPr>
          <w:rFonts w:cs="Calibri"/>
          <w:iCs/>
        </w:rPr>
      </w:pPr>
      <w:r w:rsidRPr="00510F5D">
        <w:rPr>
          <w:rFonts w:cs="Calibri"/>
          <w:iCs/>
        </w:rPr>
        <w:t xml:space="preserve">The room was alive with a tapestry of faces: queer individuals from across Africa, allies, church leaders, activists, and NGO representatives. There was a palpable sense of unity, a collective determination to celebrate how far Africa has come and to acknowledge the work still ahead. Africa has long been a landscape where religiously induced queerphobia has taken root and flourished, often shaping both law and social attitudes. Over time, these attitudes became intertwined with political narratives, with leaders and religious figures often framing non-binary gender identity as “un-African” and a threat to traditional values, despite historical evidence of sexual diversity in pre-colonial African cultures. Today, </w:t>
      </w:r>
      <w:r w:rsidRPr="00510F5D">
        <w:rPr>
          <w:rFonts w:cs="Calibri"/>
          <w:iCs/>
        </w:rPr>
        <w:lastRenderedPageBreak/>
        <w:t>the influence of Christianity and Islam remains a powerful force behind widespread discrimination and violence against queer communities, with religious rhetoric frequently used to justify exclusion, persecution, and the denial of basic rights.</w:t>
      </w:r>
    </w:p>
    <w:p w14:paraId="515E4962" w14:textId="77777777" w:rsidR="00510F5D" w:rsidRPr="00510F5D" w:rsidRDefault="00510F5D" w:rsidP="00510F5D">
      <w:pPr>
        <w:tabs>
          <w:tab w:val="left" w:pos="-720"/>
        </w:tabs>
        <w:spacing w:after="120"/>
        <w:rPr>
          <w:rFonts w:cs="Calibri"/>
          <w:iCs/>
        </w:rPr>
      </w:pPr>
      <w:r w:rsidRPr="00510F5D">
        <w:rPr>
          <w:rFonts w:cs="Calibri"/>
          <w:iCs/>
        </w:rPr>
        <w:t>Conversations in Cape Town flowed easily, weaving together stories of faith, identity, and resilience—reminding me that, even in the face of adversity, community is our greatest strength.</w:t>
      </w:r>
    </w:p>
    <w:p w14:paraId="29320CCB" w14:textId="77777777" w:rsidR="00510F5D" w:rsidRPr="00510F5D" w:rsidRDefault="00510F5D" w:rsidP="00510F5D">
      <w:pPr>
        <w:tabs>
          <w:tab w:val="left" w:pos="-720"/>
        </w:tabs>
        <w:spacing w:after="120"/>
        <w:rPr>
          <w:rFonts w:cs="Calibri"/>
          <w:b/>
          <w:bCs/>
          <w:iCs/>
        </w:rPr>
      </w:pPr>
      <w:r w:rsidRPr="00510F5D">
        <w:rPr>
          <w:rFonts w:cs="Calibri"/>
          <w:b/>
          <w:bCs/>
          <w:iCs/>
        </w:rPr>
        <w:t>Lessons in Focus and Hope</w:t>
      </w:r>
    </w:p>
    <w:p w14:paraId="00219992" w14:textId="77777777" w:rsidR="00510F5D" w:rsidRPr="00510F5D" w:rsidRDefault="00510F5D" w:rsidP="00510F5D">
      <w:pPr>
        <w:tabs>
          <w:tab w:val="left" w:pos="-720"/>
        </w:tabs>
        <w:spacing w:after="120"/>
        <w:rPr>
          <w:rFonts w:cs="Calibri"/>
          <w:iCs/>
        </w:rPr>
      </w:pPr>
      <w:r w:rsidRPr="00510F5D">
        <w:rPr>
          <w:rFonts w:cs="Calibri"/>
          <w:iCs/>
        </w:rPr>
        <w:t>Throughout the event, I was struck by the intentional focus on hope rather than fear. Speakers encouraged us to draw inspiration from successful models of collective action and to make strategic choices that keep us moving forward, rather than getting lost in distractions or division. This message resonated deeply with me, especially during Pride Month—a time when the world’s attention can feel both empowering and overwhelming.</w:t>
      </w:r>
    </w:p>
    <w:p w14:paraId="240D3701" w14:textId="77777777" w:rsidR="00510F5D" w:rsidRPr="00510F5D" w:rsidRDefault="00510F5D" w:rsidP="00510F5D">
      <w:pPr>
        <w:tabs>
          <w:tab w:val="left" w:pos="-720"/>
        </w:tabs>
        <w:spacing w:after="120"/>
        <w:rPr>
          <w:rFonts w:cs="Calibri"/>
          <w:b/>
          <w:bCs/>
          <w:iCs/>
        </w:rPr>
      </w:pPr>
      <w:r w:rsidRPr="00510F5D">
        <w:rPr>
          <w:rFonts w:cs="Calibri"/>
          <w:b/>
          <w:bCs/>
          <w:iCs/>
        </w:rPr>
        <w:t>Stories That Transform</w:t>
      </w:r>
    </w:p>
    <w:p w14:paraId="2A03E759" w14:textId="77777777" w:rsidR="00510F5D" w:rsidRPr="00510F5D" w:rsidRDefault="00510F5D" w:rsidP="00510F5D">
      <w:pPr>
        <w:tabs>
          <w:tab w:val="left" w:pos="-720"/>
        </w:tabs>
        <w:spacing w:after="120"/>
        <w:rPr>
          <w:rFonts w:cs="Calibri"/>
          <w:iCs/>
        </w:rPr>
      </w:pPr>
      <w:r w:rsidRPr="00510F5D">
        <w:rPr>
          <w:rFonts w:cs="Calibri"/>
          <w:iCs/>
        </w:rPr>
        <w:t>One of the most moving moments was hearing Nadine’s speech, which powerfully addressed the pain and marginalization that queer and feminist communities face in religious spaces. Her words challenged us to see tradition not as a static inheritance but as something dynamic, shaped by power and history. She reminded us that interpretation is a matter of survival for many, and that reclaiming our stories and experiences is an act of resistance and hope.</w:t>
      </w:r>
    </w:p>
    <w:p w14:paraId="72CF1C38" w14:textId="77777777" w:rsidR="00510F5D" w:rsidRPr="00510F5D" w:rsidRDefault="00510F5D" w:rsidP="00510F5D">
      <w:pPr>
        <w:tabs>
          <w:tab w:val="left" w:pos="-720"/>
        </w:tabs>
        <w:spacing w:after="120"/>
        <w:rPr>
          <w:rFonts w:cs="Calibri"/>
          <w:iCs/>
        </w:rPr>
      </w:pPr>
      <w:proofErr w:type="spellStart"/>
      <w:r w:rsidRPr="00510F5D">
        <w:rPr>
          <w:rFonts w:cs="Calibri"/>
          <w:iCs/>
        </w:rPr>
        <w:t>Hansline’s</w:t>
      </w:r>
      <w:proofErr w:type="spellEnd"/>
      <w:r w:rsidRPr="00510F5D">
        <w:rPr>
          <w:rFonts w:cs="Calibri"/>
          <w:iCs/>
        </w:rPr>
        <w:t xml:space="preserve"> presentation was equally profound, emphasizing theology “from the body”—from lived, messy, beautiful experience. Their story of exclusion and ultimate affirmation through IAM’s work was a testament to the courage it takes to claim one’s place in faith and community. The act of taking communion at home, in secret, became a symbol of sacredness that cannot be denied by any institution.</w:t>
      </w:r>
    </w:p>
    <w:p w14:paraId="0E7A76D9" w14:textId="77777777" w:rsidR="00510F5D" w:rsidRPr="00510F5D" w:rsidRDefault="00510F5D" w:rsidP="00510F5D">
      <w:pPr>
        <w:tabs>
          <w:tab w:val="left" w:pos="-720"/>
        </w:tabs>
        <w:spacing w:after="120"/>
        <w:rPr>
          <w:rFonts w:cs="Calibri"/>
          <w:b/>
          <w:bCs/>
          <w:iCs/>
        </w:rPr>
      </w:pPr>
      <w:r w:rsidRPr="00510F5D">
        <w:rPr>
          <w:rFonts w:cs="Calibri"/>
          <w:b/>
          <w:bCs/>
          <w:iCs/>
        </w:rPr>
        <w:t>Personal Reflections</w:t>
      </w:r>
    </w:p>
    <w:p w14:paraId="0B2E28E5" w14:textId="77777777" w:rsidR="00510F5D" w:rsidRPr="00510F5D" w:rsidRDefault="00510F5D" w:rsidP="00510F5D">
      <w:pPr>
        <w:tabs>
          <w:tab w:val="left" w:pos="-720"/>
        </w:tabs>
        <w:spacing w:after="120"/>
        <w:rPr>
          <w:rFonts w:cs="Calibri"/>
          <w:iCs/>
        </w:rPr>
      </w:pPr>
      <w:r w:rsidRPr="00510F5D">
        <w:rPr>
          <w:rFonts w:cs="Calibri"/>
          <w:iCs/>
        </w:rPr>
        <w:t>As I listened, I found myself reflecting on my own journey—how often I have felt the need to change my tone or hide parts of myself in religious spaces. The encouragement to organize around hope, to create change through concrete projects, and to challenge the ways power operates in our communities felt both validating and motivating. Teaching, advocacy, and resource-sharing were highlighted as essential tools, even as we recognize that institutional change is slow and often taken up by those already converted to the cause.</w:t>
      </w:r>
    </w:p>
    <w:p w14:paraId="04E3864D" w14:textId="77777777" w:rsidR="00510F5D" w:rsidRPr="00510F5D" w:rsidRDefault="00510F5D" w:rsidP="00510F5D">
      <w:pPr>
        <w:tabs>
          <w:tab w:val="left" w:pos="-720"/>
        </w:tabs>
        <w:spacing w:after="120"/>
        <w:rPr>
          <w:rFonts w:cs="Calibri"/>
          <w:b/>
          <w:bCs/>
          <w:iCs/>
        </w:rPr>
      </w:pPr>
      <w:r w:rsidRPr="00510F5D">
        <w:rPr>
          <w:rFonts w:cs="Calibri"/>
          <w:b/>
          <w:bCs/>
          <w:iCs/>
        </w:rPr>
        <w:t>Moving Forward</w:t>
      </w:r>
    </w:p>
    <w:p w14:paraId="27A3F8CA" w14:textId="77777777" w:rsidR="00510F5D" w:rsidRPr="00510F5D" w:rsidRDefault="00510F5D" w:rsidP="00510F5D">
      <w:pPr>
        <w:tabs>
          <w:tab w:val="left" w:pos="-720"/>
        </w:tabs>
        <w:spacing w:after="120"/>
        <w:rPr>
          <w:rFonts w:cs="Calibri"/>
          <w:iCs/>
        </w:rPr>
      </w:pPr>
      <w:r w:rsidRPr="00510F5D">
        <w:rPr>
          <w:rFonts w:cs="Calibri"/>
          <w:iCs/>
        </w:rPr>
        <w:t>Leaving the celebration, I felt a renewed sense of purpose for the work that we do in the United Church of Canada where there is a place for ALL at the table. The stories, lessons, and collective wisdom shared at IAM’s anniversary reminded me that our lives, loves, and longings are not just valid—they are sacred. Halfway through Pride Month, this gathering was a powerful affirmation that we are not alone, and that together, we are shaping a more inclusive and just future for all.</w:t>
      </w:r>
    </w:p>
    <w:p w14:paraId="588C156E" w14:textId="77777777" w:rsidR="00510F5D" w:rsidRPr="00510F5D" w:rsidRDefault="00510F5D" w:rsidP="00510F5D">
      <w:pPr>
        <w:tabs>
          <w:tab w:val="left" w:pos="-720"/>
        </w:tabs>
        <w:spacing w:after="120"/>
        <w:rPr>
          <w:rFonts w:cs="Calibri"/>
          <w:iCs/>
        </w:rPr>
      </w:pPr>
      <w:r w:rsidRPr="00510F5D">
        <w:rPr>
          <w:rFonts w:cs="Calibri"/>
          <w:i/>
          <w:iCs/>
        </w:rPr>
        <w:t>Rev. Dr. Japhet Ndhlovu is Executive Minister, Church in Mission, with The United Church of Canada.</w:t>
      </w:r>
    </w:p>
    <w:p w14:paraId="3B25C00F" w14:textId="11CB7BC1" w:rsidR="00803249" w:rsidRPr="00BB4A81" w:rsidRDefault="00510F5D" w:rsidP="007B1C3E">
      <w:pPr>
        <w:tabs>
          <w:tab w:val="left" w:pos="-720"/>
        </w:tabs>
        <w:spacing w:after="120"/>
        <w:rPr>
          <w:rFonts w:cs="Calibri"/>
          <w:i/>
        </w:rPr>
      </w:pPr>
      <w:r w:rsidRPr="00510F5D">
        <w:rPr>
          <w:rFonts w:cs="Calibri"/>
          <w:i/>
          <w:iCs/>
        </w:rPr>
        <w:t>The views contained within these blogs are personal and do not necessarily reflect those of The United Church of Canada.</w:t>
      </w:r>
      <w:r w:rsidR="00000000">
        <w:rPr>
          <w:rFonts w:cs="Calibri"/>
          <w:i/>
        </w:rPr>
        <w:lastRenderedPageBreak/>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A51E8"/>
    <w:rsid w:val="001C4A0C"/>
    <w:rsid w:val="001C6104"/>
    <w:rsid w:val="001E244D"/>
    <w:rsid w:val="001F2C0C"/>
    <w:rsid w:val="0020046C"/>
    <w:rsid w:val="002032FF"/>
    <w:rsid w:val="002105F3"/>
    <w:rsid w:val="0022707C"/>
    <w:rsid w:val="00236542"/>
    <w:rsid w:val="0023748D"/>
    <w:rsid w:val="00254171"/>
    <w:rsid w:val="002727C9"/>
    <w:rsid w:val="00297B25"/>
    <w:rsid w:val="002B669F"/>
    <w:rsid w:val="002D0876"/>
    <w:rsid w:val="00302A6F"/>
    <w:rsid w:val="00306537"/>
    <w:rsid w:val="00310620"/>
    <w:rsid w:val="00310A25"/>
    <w:rsid w:val="003278CB"/>
    <w:rsid w:val="00343D1A"/>
    <w:rsid w:val="00357C63"/>
    <w:rsid w:val="003660B8"/>
    <w:rsid w:val="00372E54"/>
    <w:rsid w:val="003A060D"/>
    <w:rsid w:val="003A2F14"/>
    <w:rsid w:val="003B7B69"/>
    <w:rsid w:val="003C376F"/>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0F5D"/>
    <w:rsid w:val="005166BC"/>
    <w:rsid w:val="0053294E"/>
    <w:rsid w:val="00533DBA"/>
    <w:rsid w:val="00545C6E"/>
    <w:rsid w:val="00546084"/>
    <w:rsid w:val="00552B85"/>
    <w:rsid w:val="00562CDF"/>
    <w:rsid w:val="0057276B"/>
    <w:rsid w:val="00574E83"/>
    <w:rsid w:val="005817FF"/>
    <w:rsid w:val="00593C3E"/>
    <w:rsid w:val="00595EEB"/>
    <w:rsid w:val="00597545"/>
    <w:rsid w:val="005B412C"/>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E1A74"/>
    <w:rsid w:val="00DE2402"/>
    <w:rsid w:val="00DE2D68"/>
    <w:rsid w:val="00DE47A8"/>
    <w:rsid w:val="00DF5CD1"/>
    <w:rsid w:val="00E018D8"/>
    <w:rsid w:val="00E02D0E"/>
    <w:rsid w:val="00E079C9"/>
    <w:rsid w:val="00E54797"/>
    <w:rsid w:val="00E55924"/>
    <w:rsid w:val="00E67295"/>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2022"/>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28791046">
      <w:bodyDiv w:val="1"/>
      <w:marLeft w:val="0"/>
      <w:marRight w:val="0"/>
      <w:marTop w:val="0"/>
      <w:marBottom w:val="0"/>
      <w:divBdr>
        <w:top w:val="none" w:sz="0" w:space="0" w:color="auto"/>
        <w:left w:val="none" w:sz="0" w:space="0" w:color="auto"/>
        <w:bottom w:val="none" w:sz="0" w:space="0" w:color="auto"/>
        <w:right w:val="none" w:sz="0" w:space="0" w:color="auto"/>
      </w:divBdr>
      <w:divsChild>
        <w:div w:id="602155772">
          <w:marLeft w:val="0"/>
          <w:marRight w:val="0"/>
          <w:marTop w:val="0"/>
          <w:marBottom w:val="0"/>
          <w:divBdr>
            <w:top w:val="none" w:sz="0" w:space="0" w:color="auto"/>
            <w:left w:val="none" w:sz="0" w:space="0" w:color="auto"/>
            <w:bottom w:val="single" w:sz="6" w:space="0" w:color="000000"/>
            <w:right w:val="none" w:sz="0" w:space="0" w:color="auto"/>
          </w:divBdr>
        </w:div>
      </w:divsChild>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693941">
      <w:bodyDiv w:val="1"/>
      <w:marLeft w:val="0"/>
      <w:marRight w:val="0"/>
      <w:marTop w:val="0"/>
      <w:marBottom w:val="0"/>
      <w:divBdr>
        <w:top w:val="none" w:sz="0" w:space="0" w:color="auto"/>
        <w:left w:val="none" w:sz="0" w:space="0" w:color="auto"/>
        <w:bottom w:val="none" w:sz="0" w:space="0" w:color="auto"/>
        <w:right w:val="none" w:sz="0" w:space="0" w:color="auto"/>
      </w:divBdr>
      <w:divsChild>
        <w:div w:id="312686961">
          <w:marLeft w:val="0"/>
          <w:marRight w:val="0"/>
          <w:marTop w:val="0"/>
          <w:marBottom w:val="0"/>
          <w:divBdr>
            <w:top w:val="none" w:sz="0" w:space="0" w:color="auto"/>
            <w:left w:val="none" w:sz="0" w:space="0" w:color="auto"/>
            <w:bottom w:val="none" w:sz="0" w:space="0" w:color="auto"/>
            <w:right w:val="none" w:sz="0" w:space="0" w:color="auto"/>
          </w:divBdr>
          <w:divsChild>
            <w:div w:id="1774011247">
              <w:marLeft w:val="0"/>
              <w:marRight w:val="0"/>
              <w:marTop w:val="0"/>
              <w:marBottom w:val="0"/>
              <w:divBdr>
                <w:top w:val="none" w:sz="0" w:space="0" w:color="auto"/>
                <w:left w:val="none" w:sz="0" w:space="0" w:color="auto"/>
                <w:bottom w:val="none" w:sz="0" w:space="0" w:color="auto"/>
                <w:right w:val="none" w:sz="0" w:space="0" w:color="auto"/>
              </w:divBdr>
              <w:divsChild>
                <w:div w:id="160438705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05381250">
      <w:bodyDiv w:val="1"/>
      <w:marLeft w:val="0"/>
      <w:marRight w:val="0"/>
      <w:marTop w:val="0"/>
      <w:marBottom w:val="0"/>
      <w:divBdr>
        <w:top w:val="none" w:sz="0" w:space="0" w:color="auto"/>
        <w:left w:val="none" w:sz="0" w:space="0" w:color="auto"/>
        <w:bottom w:val="none" w:sz="0" w:space="0" w:color="auto"/>
        <w:right w:val="none" w:sz="0" w:space="0" w:color="auto"/>
      </w:divBdr>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07135081">
      <w:bodyDiv w:val="1"/>
      <w:marLeft w:val="0"/>
      <w:marRight w:val="0"/>
      <w:marTop w:val="0"/>
      <w:marBottom w:val="0"/>
      <w:divBdr>
        <w:top w:val="none" w:sz="0" w:space="0" w:color="auto"/>
        <w:left w:val="none" w:sz="0" w:space="0" w:color="auto"/>
        <w:bottom w:val="none" w:sz="0" w:space="0" w:color="auto"/>
        <w:right w:val="none" w:sz="0" w:space="0" w:color="auto"/>
      </w:divBdr>
      <w:divsChild>
        <w:div w:id="692002810">
          <w:marLeft w:val="0"/>
          <w:marRight w:val="0"/>
          <w:marTop w:val="0"/>
          <w:marBottom w:val="0"/>
          <w:divBdr>
            <w:top w:val="none" w:sz="0" w:space="0" w:color="auto"/>
            <w:left w:val="none" w:sz="0" w:space="0" w:color="auto"/>
            <w:bottom w:val="none" w:sz="0" w:space="0" w:color="auto"/>
            <w:right w:val="none" w:sz="0" w:space="0" w:color="auto"/>
          </w:divBdr>
          <w:divsChild>
            <w:div w:id="891043231">
              <w:marLeft w:val="0"/>
              <w:marRight w:val="0"/>
              <w:marTop w:val="0"/>
              <w:marBottom w:val="0"/>
              <w:divBdr>
                <w:top w:val="none" w:sz="0" w:space="0" w:color="auto"/>
                <w:left w:val="none" w:sz="0" w:space="0" w:color="auto"/>
                <w:bottom w:val="none" w:sz="0" w:space="0" w:color="auto"/>
                <w:right w:val="none" w:sz="0" w:space="0" w:color="auto"/>
              </w:divBdr>
              <w:divsChild>
                <w:div w:id="12150634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722228">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851139093">
      <w:bodyDiv w:val="1"/>
      <w:marLeft w:val="0"/>
      <w:marRight w:val="0"/>
      <w:marTop w:val="0"/>
      <w:marBottom w:val="0"/>
      <w:divBdr>
        <w:top w:val="none" w:sz="0" w:space="0" w:color="auto"/>
        <w:left w:val="none" w:sz="0" w:space="0" w:color="auto"/>
        <w:bottom w:val="none" w:sz="0" w:space="0" w:color="auto"/>
        <w:right w:val="none" w:sz="0" w:space="0" w:color="auto"/>
      </w:divBdr>
      <w:divsChild>
        <w:div w:id="387611045">
          <w:marLeft w:val="0"/>
          <w:marRight w:val="0"/>
          <w:marTop w:val="0"/>
          <w:marBottom w:val="0"/>
          <w:divBdr>
            <w:top w:val="none" w:sz="0" w:space="0" w:color="auto"/>
            <w:left w:val="none" w:sz="0" w:space="0" w:color="auto"/>
            <w:bottom w:val="single" w:sz="6" w:space="0" w:color="000000"/>
            <w:right w:val="none" w:sz="0" w:space="0" w:color="auto"/>
          </w:divBdr>
        </w:div>
      </w:divsChild>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Galatians%205%3A1%2C%2013-26&amp;version=ER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blegateway.com/passage/?search=Galatians%205%3A1%2C%2013-26&amp;version=ERV" TargetMode="External"/><Relationship Id="rId12" Type="http://schemas.openxmlformats.org/officeDocument/2006/relationships/hyperlink" Target="https://iam.org.za/about-i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Galatians%205%3A1%2C%2013-26&amp;version=ERV" TargetMode="Externa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hyperlink" Target="https://youtu.be/VyY9a_-328g" TargetMode="External"/><Relationship Id="rId4" Type="http://schemas.openxmlformats.org/officeDocument/2006/relationships/settings" Target="settings.xml"/><Relationship Id="rId9" Type="http://schemas.openxmlformats.org/officeDocument/2006/relationships/hyperlink" Target="mailto:hleffler@roger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5</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107</cp:revision>
  <dcterms:created xsi:type="dcterms:W3CDTF">2021-03-07T17:32:00Z</dcterms:created>
  <dcterms:modified xsi:type="dcterms:W3CDTF">2025-06-30T03:13:00Z</dcterms:modified>
</cp:coreProperties>
</file>