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8151C" w14:textId="109D04BB" w:rsidR="00B10185" w:rsidRPr="00B10185" w:rsidRDefault="00116D5A" w:rsidP="00B10185">
      <w:pPr>
        <w:tabs>
          <w:tab w:val="left" w:pos="-720"/>
        </w:tabs>
        <w:spacing w:after="120"/>
        <w:jc w:val="center"/>
        <w:rPr>
          <w:b/>
          <w:bCs/>
        </w:rPr>
      </w:pPr>
      <w:r w:rsidRPr="00BB4A81">
        <w:rPr>
          <w:rFonts w:cs="Calibri"/>
          <w:b/>
          <w:bCs/>
          <w:lang w:val="en-GB"/>
        </w:rPr>
        <w:t>Contemplation and Conversation</w:t>
      </w:r>
      <w:r w:rsidR="00C20C0D">
        <w:rPr>
          <w:rFonts w:cs="Calibri"/>
          <w:b/>
          <w:bCs/>
          <w:lang w:val="en-GB"/>
        </w:rPr>
        <w:t xml:space="preserve">: </w:t>
      </w:r>
      <w:r w:rsidR="00BC735E">
        <w:rPr>
          <w:rFonts w:cs="Calibri"/>
          <w:b/>
          <w:bCs/>
          <w:lang w:val="en-GB"/>
        </w:rPr>
        <w:t>4</w:t>
      </w:r>
      <w:r w:rsidR="00BC735E" w:rsidRPr="00BC735E">
        <w:rPr>
          <w:rFonts w:cs="Calibri"/>
          <w:b/>
          <w:bCs/>
          <w:vertAlign w:val="superscript"/>
          <w:lang w:val="en-GB"/>
        </w:rPr>
        <w:t>th</w:t>
      </w:r>
      <w:r w:rsidR="00BC735E">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597545">
        <w:rPr>
          <w:rFonts w:cs="Calibri"/>
          <w:b/>
          <w:bCs/>
          <w:lang w:val="en-GB"/>
        </w:rPr>
        <w:t>Ju</w:t>
      </w:r>
      <w:r w:rsidR="00BC735E">
        <w:rPr>
          <w:rFonts w:cs="Calibri"/>
          <w:b/>
          <w:bCs/>
          <w:lang w:val="en-GB"/>
        </w:rPr>
        <w:t xml:space="preserve">ly </w:t>
      </w:r>
      <w:r w:rsidR="00B10185">
        <w:rPr>
          <w:rFonts w:cs="Calibri"/>
          <w:b/>
          <w:bCs/>
          <w:lang w:val="en-GB"/>
        </w:rPr>
        <w:t>13</w:t>
      </w:r>
      <w:r w:rsidR="00D17564">
        <w:rPr>
          <w:rFonts w:cs="Calibri"/>
          <w:b/>
          <w:bCs/>
          <w:lang w:val="en-GB"/>
        </w:rPr>
        <w:t>, 202</w:t>
      </w:r>
      <w:r w:rsidR="0015546F">
        <w:rPr>
          <w:rFonts w:cs="Calibri"/>
          <w:b/>
          <w:bCs/>
          <w:lang w:val="en-GB"/>
        </w:rPr>
        <w:t>5</w:t>
      </w:r>
      <w:r w:rsidR="00B10185" w:rsidRPr="00B10185">
        <w:rPr>
          <w:b/>
          <w:bCs/>
        </w:rPr>
        <w:drawing>
          <wp:inline distT="0" distB="0" distL="0" distR="0" wp14:anchorId="4F9D7396" wp14:editId="605824F9">
            <wp:extent cx="6400800" cy="4800600"/>
            <wp:effectExtent l="0" t="0" r="0" b="0"/>
            <wp:docPr id="787088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06658254" w14:textId="5434B7F0"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B10185" w:rsidRPr="00B10185">
          <w:rPr>
            <w:rStyle w:val="Hyperlink"/>
            <w:i/>
            <w:iCs/>
          </w:rPr>
          <w:t>Deuteronomy 30:9-14</w:t>
        </w:r>
        <w:r w:rsidR="00E02D0E" w:rsidRPr="00BC735E">
          <w:rPr>
            <w:rStyle w:val="Hyperlink"/>
            <w:i/>
            <w:iCs/>
          </w:rPr>
          <w:t xml:space="preserve"> </w:t>
        </w:r>
        <w:r w:rsidR="00E02D0E" w:rsidRPr="00BC735E">
          <w:rPr>
            <w:rStyle w:val="Hyperlink"/>
            <w:i/>
            <w:iCs/>
            <w:sz w:val="20"/>
            <w:szCs w:val="20"/>
          </w:rPr>
          <w:t>N</w:t>
        </w:r>
        <w:r w:rsidR="00B10185">
          <w:rPr>
            <w:rStyle w:val="Hyperlink"/>
            <w:i/>
            <w:iCs/>
            <w:sz w:val="20"/>
            <w:szCs w:val="20"/>
          </w:rPr>
          <w:t>RVUE</w:t>
        </w:r>
        <w:r w:rsidR="00E02D0E" w:rsidRPr="00BC735E">
          <w:rPr>
            <w:rStyle w:val="Hyperlink"/>
            <w:i/>
            <w:iCs/>
            <w:sz w:val="20"/>
            <w:szCs w:val="20"/>
          </w:rPr>
          <w:t>V</w:t>
        </w:r>
      </w:hyperlink>
    </w:p>
    <w:p w14:paraId="38BB7770" w14:textId="77777777" w:rsidR="00B10185" w:rsidRPr="00B10185" w:rsidRDefault="00B10185" w:rsidP="00B10185">
      <w:pPr>
        <w:spacing w:after="120"/>
      </w:pPr>
      <w:r w:rsidRPr="00B10185">
        <w:rPr>
          <w:b/>
          <w:bCs/>
          <w:vertAlign w:val="superscript"/>
        </w:rPr>
        <w:t>9 </w:t>
      </w:r>
      <w:r w:rsidRPr="00B10185">
        <w:t>and the Lord your God will make you abundantly prosperous in all your undertakings, in the fruit of your body, in the fruit of your livestock, and in the fruit of your soil. For the Lord will again take delight in prospering you, just as he delighted in prospering your ancestors, </w:t>
      </w:r>
      <w:r w:rsidRPr="00B10185">
        <w:rPr>
          <w:b/>
          <w:bCs/>
          <w:vertAlign w:val="superscript"/>
        </w:rPr>
        <w:t>10 </w:t>
      </w:r>
      <w:r w:rsidRPr="00B10185">
        <w:t>when you obey the Lord your God by observing his commandments and decrees that are written in this book of the law, because you turn to the Lord your God with all your heart and with all your soul.</w:t>
      </w:r>
    </w:p>
    <w:p w14:paraId="7A8E2896" w14:textId="5D934E16" w:rsidR="00BC735E" w:rsidRPr="00BC735E" w:rsidRDefault="00B10185" w:rsidP="00BC735E">
      <w:pPr>
        <w:spacing w:after="120"/>
      </w:pPr>
      <w:r w:rsidRPr="00B10185">
        <w:rPr>
          <w:b/>
          <w:bCs/>
          <w:vertAlign w:val="superscript"/>
        </w:rPr>
        <w:t>11 </w:t>
      </w:r>
      <w:r w:rsidRPr="00B10185">
        <w:t>“Surely, this commandment that I am commanding you today is not too hard for you, nor is it too far away. </w:t>
      </w:r>
      <w:r w:rsidRPr="00B10185">
        <w:rPr>
          <w:b/>
          <w:bCs/>
          <w:vertAlign w:val="superscript"/>
        </w:rPr>
        <w:t>12 </w:t>
      </w:r>
      <w:r w:rsidRPr="00B10185">
        <w:t>It is not in heaven, that you should say, ‘Who will go up to heaven for us and get it for us so that we may hear it and observe it?’ </w:t>
      </w:r>
      <w:r w:rsidRPr="00B10185">
        <w:rPr>
          <w:b/>
          <w:bCs/>
          <w:vertAlign w:val="superscript"/>
        </w:rPr>
        <w:t>13 </w:t>
      </w:r>
      <w:r w:rsidRPr="00B10185">
        <w:t>Neither is it beyond the sea, that you should say, ‘Who will cross to the other side of the sea for us and get it for us so that we may hear it and observe it?’ </w:t>
      </w:r>
      <w:r w:rsidRPr="00B10185">
        <w:rPr>
          <w:b/>
          <w:bCs/>
          <w:vertAlign w:val="superscript"/>
        </w:rPr>
        <w:t>14 </w:t>
      </w:r>
      <w:r w:rsidRPr="00B10185">
        <w:t>No, the word is very near to you; it is in your mouth and in your heart for you to observe.</w:t>
      </w:r>
    </w:p>
    <w:p w14:paraId="14B5CD4F" w14:textId="42B748A6" w:rsidR="00116D5A" w:rsidRDefault="00116D5A" w:rsidP="00850C38">
      <w:pPr>
        <w:tabs>
          <w:tab w:val="left" w:pos="-720"/>
        </w:tabs>
        <w:spacing w:after="120"/>
        <w:rPr>
          <w:rFonts w:cs="Calibri"/>
          <w:b/>
          <w:bCs/>
          <w:i/>
        </w:rPr>
      </w:pPr>
      <w:r w:rsidRPr="00D03741">
        <w:rPr>
          <w:rFonts w:cs="Calibri"/>
          <w:b/>
          <w:bCs/>
          <w:i/>
        </w:rPr>
        <w:t xml:space="preserve">From </w:t>
      </w:r>
      <w:r w:rsidR="00B10185">
        <w:rPr>
          <w:rFonts w:cs="Calibri"/>
          <w:b/>
          <w:bCs/>
          <w:i/>
        </w:rPr>
        <w:t>Barb Parker</w:t>
      </w:r>
    </w:p>
    <w:p w14:paraId="7297C0A9" w14:textId="77777777" w:rsidR="00B10185" w:rsidRDefault="00B10185" w:rsidP="00B10185">
      <w:pPr>
        <w:tabs>
          <w:tab w:val="left" w:pos="-720"/>
        </w:tabs>
        <w:spacing w:after="120"/>
        <w:rPr>
          <w:rFonts w:cs="Calibri"/>
          <w:bCs/>
        </w:rPr>
      </w:pPr>
      <w:r>
        <w:rPr>
          <w:rFonts w:cs="Calibri"/>
          <w:bCs/>
        </w:rPr>
        <w:t xml:space="preserve">In Deuteronomy, Moses gives important instructions to the people of Israel to help prepare and encourage them, as they get ready to cross the Jordon and enter the land God promised them. It is not </w:t>
      </w:r>
      <w:r>
        <w:rPr>
          <w:rFonts w:cs="Calibri"/>
          <w:bCs/>
        </w:rPr>
        <w:lastRenderedPageBreak/>
        <w:t xml:space="preserve">a chapter that I am very familiar with, especially if compared to the exciting events of Exodus (better described by Rosslyn last week as “awe inspiring and incredible”); I confess I have never stayed awake long enough to see the end of “The Ten Commandments” in the many times I have watched that movie, so I don’t know what emphasis, if any, that “media” puts on Moses’s final words of wisdom, and his blessings to the Tribes of Israel.  </w:t>
      </w:r>
    </w:p>
    <w:p w14:paraId="42C716BE" w14:textId="77777777" w:rsidR="00B10185" w:rsidRDefault="00B10185" w:rsidP="00B10185">
      <w:pPr>
        <w:tabs>
          <w:tab w:val="left" w:pos="-720"/>
        </w:tabs>
        <w:spacing w:after="120"/>
        <w:rPr>
          <w:rFonts w:cs="Calibri"/>
          <w:bCs/>
        </w:rPr>
      </w:pPr>
      <w:r>
        <w:rPr>
          <w:rFonts w:cs="Calibri"/>
          <w:bCs/>
        </w:rPr>
        <w:t xml:space="preserve">The scripture details the conditions of the covenant God made with his chosen people … a simple, attainable “quid pro quo”, if you will, on the abundant life blessings they would receive if they fully loved God, and obeyed God’s commandments and laws. Simple yes, but history and life show us many examples where this was/is much easier said than done.  </w:t>
      </w:r>
    </w:p>
    <w:p w14:paraId="6AC060E5" w14:textId="77777777" w:rsidR="00B10185" w:rsidRDefault="00B10185" w:rsidP="00B10185">
      <w:pPr>
        <w:tabs>
          <w:tab w:val="left" w:pos="-720"/>
        </w:tabs>
        <w:spacing w:after="120"/>
        <w:rPr>
          <w:rFonts w:cs="Calibri"/>
          <w:bCs/>
        </w:rPr>
      </w:pPr>
      <w:r>
        <w:rPr>
          <w:rFonts w:cs="Calibri"/>
          <w:bCs/>
        </w:rPr>
        <w:t xml:space="preserve">God wants his people to succeed; Moses wanted his people to succeed.  We, as parents and grandparents, want our children and grandchildren to succeed; to choose well in those decisions that will set the direction of their lives; </w:t>
      </w:r>
      <w:proofErr w:type="gramStart"/>
      <w:r>
        <w:rPr>
          <w:rFonts w:cs="Calibri"/>
          <w:bCs/>
        </w:rPr>
        <w:t>also</w:t>
      </w:r>
      <w:proofErr w:type="gramEnd"/>
      <w:r>
        <w:rPr>
          <w:rFonts w:cs="Calibri"/>
          <w:bCs/>
        </w:rPr>
        <w:t xml:space="preserve"> to choose to be “good”, and “do good” with their fellow human beings.   </w:t>
      </w:r>
    </w:p>
    <w:p w14:paraId="71522447" w14:textId="77777777" w:rsidR="00B10185" w:rsidRDefault="00B10185" w:rsidP="00B10185">
      <w:pPr>
        <w:tabs>
          <w:tab w:val="left" w:pos="-720"/>
        </w:tabs>
        <w:spacing w:after="120"/>
        <w:rPr>
          <w:rFonts w:cs="Calibri"/>
          <w:bCs/>
        </w:rPr>
      </w:pPr>
      <w:r>
        <w:rPr>
          <w:rFonts w:cs="Calibri"/>
          <w:bCs/>
        </w:rPr>
        <w:t xml:space="preserve">Reading and contemplating this passage also led me to think about the concept of “blessings”.  Webster’s Dictionary descriptions for blessings, include the “bestowal of Divine, favour, grace” …a” gift of </w:t>
      </w:r>
      <w:proofErr w:type="gramStart"/>
      <w:r>
        <w:rPr>
          <w:rFonts w:cs="Calibri"/>
          <w:bCs/>
        </w:rPr>
        <w:t>Nature”…</w:t>
      </w:r>
      <w:proofErr w:type="gramEnd"/>
      <w:r>
        <w:rPr>
          <w:rFonts w:cs="Calibri"/>
          <w:bCs/>
        </w:rPr>
        <w:t xml:space="preserve"> a “solemn wish expressed by a human being for another”. It gives examples of both giving and asking a blessing. </w:t>
      </w:r>
    </w:p>
    <w:p w14:paraId="7746B7FE" w14:textId="77777777" w:rsidR="00B10185" w:rsidRDefault="00B10185" w:rsidP="00B10185">
      <w:pPr>
        <w:tabs>
          <w:tab w:val="left" w:pos="-720"/>
        </w:tabs>
        <w:spacing w:after="120"/>
        <w:rPr>
          <w:rFonts w:cs="Calibri"/>
          <w:bCs/>
        </w:rPr>
      </w:pPr>
      <w:r>
        <w:rPr>
          <w:rFonts w:cs="Calibri"/>
          <w:bCs/>
        </w:rPr>
        <w:t>Rev. Heather regularly extends us “Blessings” in her emails and cards. One of my favourite lines in the movie “Fiddler on the Roof” is where Motel the tailor asks the Rabbi, “</w:t>
      </w:r>
      <w:r w:rsidRPr="00F91270">
        <w:rPr>
          <w:rFonts w:cs="Calibri"/>
          <w:bCs/>
          <w:i/>
        </w:rPr>
        <w:t>Rabbi, is there a blessing for a</w:t>
      </w:r>
      <w:r>
        <w:rPr>
          <w:rFonts w:cs="Calibri"/>
          <w:bCs/>
        </w:rPr>
        <w:t xml:space="preserve"> </w:t>
      </w:r>
      <w:r w:rsidRPr="00F91270">
        <w:rPr>
          <w:rFonts w:cs="Calibri"/>
          <w:bCs/>
          <w:i/>
        </w:rPr>
        <w:t>sewing machine</w:t>
      </w:r>
      <w:r>
        <w:rPr>
          <w:rFonts w:cs="Calibri"/>
          <w:bCs/>
        </w:rPr>
        <w:t xml:space="preserve">?” The Rabbi </w:t>
      </w:r>
      <w:proofErr w:type="gramStart"/>
      <w:r>
        <w:rPr>
          <w:rFonts w:cs="Calibri"/>
          <w:bCs/>
        </w:rPr>
        <w:t>answered</w:t>
      </w:r>
      <w:proofErr w:type="gramEnd"/>
      <w:r>
        <w:rPr>
          <w:rFonts w:cs="Calibri"/>
          <w:bCs/>
        </w:rPr>
        <w:t xml:space="preserve"> “</w:t>
      </w:r>
      <w:r w:rsidRPr="00F91270">
        <w:rPr>
          <w:rFonts w:cs="Calibri"/>
          <w:bCs/>
          <w:i/>
        </w:rPr>
        <w:t>There is a blessing for everything</w:t>
      </w:r>
      <w:r>
        <w:rPr>
          <w:rFonts w:cs="Calibri"/>
          <w:bCs/>
        </w:rPr>
        <w:t>.” There is also the House Blessing George and Mary Bailey’s friends give in “It’s a Wonderful Life”, “</w:t>
      </w:r>
      <w:r w:rsidRPr="00F91270">
        <w:rPr>
          <w:rFonts w:cs="Calibri"/>
          <w:bCs/>
          <w:i/>
        </w:rPr>
        <w:t>Bread, that this house may never know hunger. Salt, that life may always have</w:t>
      </w:r>
      <w:r>
        <w:rPr>
          <w:rFonts w:cs="Calibri"/>
          <w:bCs/>
        </w:rPr>
        <w:t xml:space="preserve"> </w:t>
      </w:r>
      <w:r w:rsidRPr="00F91270">
        <w:rPr>
          <w:rFonts w:cs="Calibri"/>
          <w:bCs/>
          <w:i/>
        </w:rPr>
        <w:t>flavour. And wine, that joy and prosperity may reign forever</w:t>
      </w:r>
      <w:r>
        <w:rPr>
          <w:rFonts w:cs="Calibri"/>
          <w:bCs/>
        </w:rPr>
        <w:t xml:space="preserve">.”  We have many hymns which incorporate the word “blessing”. At Eden Mills UC we regularly held a Summer Service of Blessings of the Fields and Gardens, at our farm. Parents may be asked for their blessing on the proposed marriage of their children.  I recall a special time when I asked our Minister to perform a House Blessing, when our son moved into the </w:t>
      </w:r>
      <w:proofErr w:type="gramStart"/>
      <w:r>
        <w:rPr>
          <w:rFonts w:cs="Calibri"/>
          <w:bCs/>
        </w:rPr>
        <w:t>farm house</w:t>
      </w:r>
      <w:proofErr w:type="gramEnd"/>
      <w:r>
        <w:rPr>
          <w:rFonts w:cs="Calibri"/>
          <w:bCs/>
        </w:rPr>
        <w:t xml:space="preserve"> he would then share with his grandparents, and later his future family. He became the 7</w:t>
      </w:r>
      <w:r w:rsidRPr="00E41F2F">
        <w:rPr>
          <w:rFonts w:cs="Calibri"/>
          <w:bCs/>
          <w:vertAlign w:val="superscript"/>
        </w:rPr>
        <w:t>th</w:t>
      </w:r>
      <w:r>
        <w:rPr>
          <w:rFonts w:cs="Calibri"/>
          <w:bCs/>
        </w:rPr>
        <w:t xml:space="preserve"> generation to live in the farmhouse and work the land, and his children are now the 8</w:t>
      </w:r>
      <w:r w:rsidRPr="00E41F2F">
        <w:rPr>
          <w:rFonts w:cs="Calibri"/>
          <w:bCs/>
          <w:vertAlign w:val="superscript"/>
        </w:rPr>
        <w:t>th</w:t>
      </w:r>
      <w:r>
        <w:rPr>
          <w:rFonts w:cs="Calibri"/>
          <w:bCs/>
        </w:rPr>
        <w:t>. That legacy is indeed a blessing!</w:t>
      </w:r>
    </w:p>
    <w:p w14:paraId="6F0D8362" w14:textId="77777777" w:rsidR="00B10185" w:rsidRDefault="00B10185" w:rsidP="00B10185">
      <w:pPr>
        <w:tabs>
          <w:tab w:val="left" w:pos="-720"/>
        </w:tabs>
        <w:spacing w:after="120"/>
        <w:rPr>
          <w:rFonts w:cs="Calibri"/>
          <w:bCs/>
        </w:rPr>
      </w:pPr>
      <w:r>
        <w:rPr>
          <w:rFonts w:cs="Calibri"/>
          <w:bCs/>
        </w:rPr>
        <w:t xml:space="preserve">God’s promised blessing of prosperity, children, abundant livestock and a land of their own, would all have been very important to the Israelites, given their history as slaves, and their long journey to the Promised Land.  Today, living in Canada is a “blessing” for most, providing   many opportunities for the enjoyment of family, home, community and employment.  How much, if any, do we recognize the importance of God to our life’s successes and challenges, and the blessings we enjoy?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20ED093" w:rsidR="00850C38" w:rsidRPr="0092001A" w:rsidRDefault="00B10185" w:rsidP="00850C38">
      <w:pPr>
        <w:spacing w:after="120"/>
        <w:jc w:val="center"/>
        <w:rPr>
          <w:i/>
          <w:iCs/>
        </w:rPr>
      </w:pPr>
      <w:r w:rsidRPr="00B10185">
        <w:rPr>
          <w:i/>
          <w:iCs/>
        </w:rPr>
        <w:t xml:space="preserve">Do you “count your blessings”?  Do you stop and thank God for your blessings? </w:t>
      </w:r>
      <w:r>
        <w:rPr>
          <w:i/>
          <w:iCs/>
        </w:rPr>
        <w:br/>
      </w:r>
      <w:r w:rsidRPr="00B10185">
        <w:rPr>
          <w:i/>
          <w:iCs/>
        </w:rPr>
        <w:t>Do you think God’s covenant with the Israelites applies to us in these times?</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FCEA7CE" w:rsidR="00704796" w:rsidRPr="00704796" w:rsidRDefault="00B10185" w:rsidP="00BC735E">
      <w:pPr>
        <w:spacing w:after="120"/>
        <w:jc w:val="center"/>
        <w:rPr>
          <w:i/>
          <w:iCs/>
        </w:rPr>
      </w:pPr>
      <w:r w:rsidRPr="00B10185">
        <w:rPr>
          <w:i/>
          <w:iCs/>
        </w:rPr>
        <w:t>God of the past, our present and our future. We thank you for the blessings of this day, the hope of tomorrow, and for your abiding love. Guide us to live a life that reflects your love and blessings.</w:t>
      </w:r>
      <w:r>
        <w:rPr>
          <w:i/>
          <w:iCs/>
        </w:rPr>
        <w:t xml:space="preserve"> </w:t>
      </w:r>
      <w:r w:rsidR="00BC735E">
        <w:rPr>
          <w:i/>
          <w:iCs/>
        </w:rPr>
        <w:t>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lastRenderedPageBreak/>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3A16C3" w:rsidR="00CA4403" w:rsidRDefault="00CA4403" w:rsidP="007B1C3E">
      <w:pPr>
        <w:tabs>
          <w:tab w:val="left" w:pos="-720"/>
        </w:tabs>
        <w:spacing w:after="120"/>
      </w:pPr>
      <w:r w:rsidRPr="00E02D0E">
        <w:t xml:space="preserve">If you missed today’s worship service, </w:t>
      </w:r>
      <w:r w:rsidR="00B36F93">
        <w:t xml:space="preserve">you </w:t>
      </w:r>
      <w:proofErr w:type="gramStart"/>
      <w:r w:rsidR="00B36F93">
        <w:t>can</w:t>
      </w:r>
      <w:proofErr w:type="gramEnd"/>
      <w:r w:rsidR="00B36F93">
        <w:t xml:space="preserve"> watch it here: </w:t>
      </w:r>
      <w:hyperlink r:id="rId9" w:history="1">
        <w:r w:rsidR="005F4ACD" w:rsidRPr="00354D8E">
          <w:rPr>
            <w:rStyle w:val="Hyperlink"/>
          </w:rPr>
          <w:t>https://youtu.be/jCKBbh3ytdw</w:t>
        </w:r>
      </w:hyperlink>
      <w:r w:rsidR="005F4ACD">
        <w:t xml:space="preserve"> </w:t>
      </w:r>
    </w:p>
    <w:p w14:paraId="24FF8667" w14:textId="250658D9" w:rsidR="005F4ACD" w:rsidRPr="00E02D0E" w:rsidRDefault="005F4ACD" w:rsidP="007B1C3E">
      <w:pPr>
        <w:tabs>
          <w:tab w:val="left" w:pos="-720"/>
        </w:tabs>
        <w:spacing w:after="120"/>
      </w:pPr>
      <w:r>
        <w:t xml:space="preserve">In Offering </w:t>
      </w:r>
      <w:proofErr w:type="gramStart"/>
      <w:r>
        <w:t>Praise</w:t>
      </w:r>
      <w:proofErr w:type="gramEnd"/>
      <w:r>
        <w:t xml:space="preserve"> we reflected on the song Forgiveness by </w:t>
      </w:r>
      <w:r w:rsidRPr="00ED1CF8">
        <w:rPr>
          <w:bCs/>
        </w:rPr>
        <w:t>Matthew West</w:t>
      </w:r>
      <w:r>
        <w:rPr>
          <w:bCs/>
        </w:rPr>
        <w:t xml:space="preserve">. To respect </w:t>
      </w:r>
      <w:proofErr w:type="gramStart"/>
      <w:r>
        <w:rPr>
          <w:bCs/>
        </w:rPr>
        <w:t>copyright</w:t>
      </w:r>
      <w:proofErr w:type="gramEnd"/>
      <w:r>
        <w:rPr>
          <w:bCs/>
        </w:rPr>
        <w:t xml:space="preserve"> it was removed from the worship </w:t>
      </w:r>
      <w:proofErr w:type="gramStart"/>
      <w:r>
        <w:rPr>
          <w:bCs/>
        </w:rPr>
        <w:t>video</w:t>
      </w:r>
      <w:proofErr w:type="gramEnd"/>
      <w:r>
        <w:rPr>
          <w:bCs/>
        </w:rPr>
        <w:t xml:space="preserve"> but you can watch it here: </w:t>
      </w:r>
      <w:hyperlink r:id="rId10" w:history="1">
        <w:r w:rsidRPr="0070116F">
          <w:rPr>
            <w:rStyle w:val="Hyperlink"/>
            <w:bCs/>
          </w:rPr>
          <w:t>https://www.youtube.com/watch?v=oIbCpy0CQEo&amp;t=157s</w:t>
        </w:r>
      </w:hyperlink>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18C86E3" w14:textId="77777777" w:rsidR="005F4ACD" w:rsidRPr="005F4ACD" w:rsidRDefault="005F4ACD" w:rsidP="005F4ACD">
      <w:pPr>
        <w:tabs>
          <w:tab w:val="left" w:pos="-720"/>
        </w:tabs>
        <w:spacing w:after="120"/>
        <w:rPr>
          <w:rFonts w:cs="Calibri"/>
          <w:iCs/>
        </w:rPr>
      </w:pPr>
      <w:r w:rsidRPr="005F4ACD">
        <w:rPr>
          <w:rFonts w:cs="Calibri"/>
          <w:iCs/>
        </w:rPr>
        <w:t xml:space="preserve">On Friday, August 8, The United Church of Canada will offer a somber and historic apology to Two Spirit and LGBTQIA+ communities. This service acknowledges the deep and lasting harm caused by the church, both in the past and still today. It's a difficult but necessary step towards healing and reaffirming our commitment to radical inclusion. </w:t>
      </w:r>
    </w:p>
    <w:p w14:paraId="171F9DC4" w14:textId="77777777" w:rsidR="005F4ACD" w:rsidRPr="005F4ACD" w:rsidRDefault="005F4ACD" w:rsidP="005F4ACD">
      <w:pPr>
        <w:tabs>
          <w:tab w:val="left" w:pos="-720"/>
        </w:tabs>
        <w:spacing w:after="120"/>
        <w:rPr>
          <w:rFonts w:cs="Calibri"/>
          <w:iCs/>
        </w:rPr>
      </w:pPr>
      <w:r w:rsidRPr="005F4ACD">
        <w:rPr>
          <w:rFonts w:cs="Calibri"/>
          <w:iCs/>
        </w:rPr>
        <w:t>We invite you to join us in person at Knox United Church in Calgary (9:00 a.m. MT) or online for the Zoom event.</w:t>
      </w:r>
    </w:p>
    <w:p w14:paraId="32F41FE0" w14:textId="77777777" w:rsidR="005F4ACD" w:rsidRPr="005F4ACD" w:rsidRDefault="005F4ACD" w:rsidP="005F4ACD">
      <w:pPr>
        <w:tabs>
          <w:tab w:val="left" w:pos="-720"/>
        </w:tabs>
        <w:spacing w:after="120"/>
        <w:rPr>
          <w:rFonts w:cs="Calibri"/>
          <w:iCs/>
        </w:rPr>
      </w:pPr>
      <w:r w:rsidRPr="005F4ACD">
        <w:rPr>
          <w:rFonts w:cs="Calibri"/>
          <w:iCs/>
        </w:rPr>
        <w:t>The United Church of Canada was the first major denomination in Canada to affirm the full inclusion of LGBTQIA+ persons into the life of the church. While the 1988 decision was significant, there are still many painful stories of exclusion from before 1988, and that continue into the present.</w:t>
      </w:r>
    </w:p>
    <w:p w14:paraId="5A77ACA4" w14:textId="77777777" w:rsidR="005F4ACD" w:rsidRPr="005F4ACD" w:rsidRDefault="005F4ACD" w:rsidP="005F4ACD">
      <w:pPr>
        <w:tabs>
          <w:tab w:val="left" w:pos="-720"/>
        </w:tabs>
        <w:spacing w:after="120"/>
        <w:rPr>
          <w:rFonts w:cs="Calibri"/>
          <w:iCs/>
        </w:rPr>
      </w:pPr>
      <w:r w:rsidRPr="005F4ACD">
        <w:rPr>
          <w:rFonts w:cs="Calibri"/>
          <w:iCs/>
        </w:rPr>
        <w:t>By formally apologizing, the United Church reaffirms its commitment to radical hospitality and full inclusion of 2S and LGBTQIA+ people in all aspects of church life, including leadership, worship, and governance, strengthening the church’s witness to justice and love in action.</w:t>
      </w:r>
    </w:p>
    <w:p w14:paraId="3C26E85E" w14:textId="77777777" w:rsidR="005F4ACD" w:rsidRPr="005F4ACD" w:rsidRDefault="005F4ACD" w:rsidP="005F4ACD">
      <w:pPr>
        <w:tabs>
          <w:tab w:val="left" w:pos="-720"/>
        </w:tabs>
        <w:spacing w:after="120"/>
        <w:rPr>
          <w:rFonts w:cs="Calibri"/>
          <w:iCs/>
        </w:rPr>
      </w:pPr>
      <w:r w:rsidRPr="005F4ACD">
        <w:rPr>
          <w:rFonts w:cs="Calibri"/>
          <w:iCs/>
        </w:rPr>
        <w:t>The road has not been smooth, and the church has not always accepted 2S and LGBTQIA+ people. The living apology is one way to acknowledge the many shortcomings and the harm the church has caused, while also continuing to build toward a world of radical love and affirming people of all identities.</w:t>
      </w:r>
    </w:p>
    <w:p w14:paraId="3BAD415B" w14:textId="77777777" w:rsidR="005F4ACD" w:rsidRPr="005F4ACD" w:rsidRDefault="005F4ACD" w:rsidP="005F4ACD">
      <w:pPr>
        <w:tabs>
          <w:tab w:val="left" w:pos="-720"/>
        </w:tabs>
        <w:spacing w:after="120"/>
        <w:rPr>
          <w:rFonts w:cs="Calibri"/>
          <w:iCs/>
        </w:rPr>
      </w:pPr>
      <w:r w:rsidRPr="005F4ACD">
        <w:rPr>
          <w:rFonts w:cs="Calibri"/>
          <w:iCs/>
        </w:rPr>
        <w:t xml:space="preserve">Find out more and make plans to join us in-person or on-line: </w:t>
      </w:r>
      <w:hyperlink r:id="rId11" w:tgtFrame="_blank" w:history="1">
        <w:r w:rsidRPr="005F4ACD">
          <w:rPr>
            <w:rStyle w:val="Hyperlink"/>
            <w:rFonts w:cs="Calibri"/>
            <w:b/>
            <w:bCs/>
            <w:iCs/>
          </w:rPr>
          <w:t>https://united-church.c</w:t>
        </w:r>
        <w:r w:rsidRPr="005F4ACD">
          <w:rPr>
            <w:rStyle w:val="Hyperlink"/>
            <w:rFonts w:cs="Calibri"/>
            <w:b/>
            <w:bCs/>
            <w:iCs/>
          </w:rPr>
          <w:t>a</w:t>
        </w:r>
        <w:r w:rsidRPr="005F4ACD">
          <w:rPr>
            <w:rStyle w:val="Hyperlink"/>
            <w:rFonts w:cs="Calibri"/>
            <w:b/>
            <w:bCs/>
            <w:iCs/>
          </w:rPr>
          <w:t>/.../apology-2s-and-lgbtqia...</w:t>
        </w:r>
      </w:hyperlink>
    </w:p>
    <w:p w14:paraId="00B1066C" w14:textId="77777777" w:rsidR="005F4ACD" w:rsidRPr="005F4ACD" w:rsidRDefault="005F4ACD" w:rsidP="005F4ACD">
      <w:pPr>
        <w:tabs>
          <w:tab w:val="left" w:pos="-720"/>
        </w:tabs>
        <w:spacing w:after="120"/>
        <w:rPr>
          <w:rFonts w:cs="Calibri"/>
          <w:iCs/>
        </w:rPr>
      </w:pPr>
      <w:hyperlink r:id="rId12" w:history="1">
        <w:r w:rsidRPr="005F4ACD">
          <w:rPr>
            <w:rStyle w:val="Hyperlink"/>
            <w:rFonts w:cs="Calibri"/>
            <w:b/>
            <w:bCs/>
            <w:iCs/>
          </w:rPr>
          <w:t>#UCCan</w:t>
        </w:r>
      </w:hyperlink>
      <w:r w:rsidRPr="005F4ACD">
        <w:rPr>
          <w:rFonts w:cs="Calibri"/>
          <w:iCs/>
        </w:rPr>
        <w:t xml:space="preserve"> </w:t>
      </w:r>
      <w:hyperlink r:id="rId13" w:history="1">
        <w:r w:rsidRPr="005F4ACD">
          <w:rPr>
            <w:rStyle w:val="Hyperlink"/>
            <w:rFonts w:cs="Calibri"/>
            <w:b/>
            <w:bCs/>
            <w:iCs/>
          </w:rPr>
          <w:t>#UCCanGC45</w:t>
        </w:r>
      </w:hyperlink>
    </w:p>
    <w:p w14:paraId="2EABABE9" w14:textId="6F112909" w:rsidR="00C20C0D" w:rsidRPr="00C20C0D" w:rsidRDefault="005F4ACD" w:rsidP="00C20C0D">
      <w:pPr>
        <w:tabs>
          <w:tab w:val="left" w:pos="-720"/>
        </w:tabs>
        <w:spacing w:after="120"/>
        <w:rPr>
          <w:rFonts w:cs="Calibri"/>
          <w:iCs/>
        </w:rPr>
      </w:pPr>
      <w:r>
        <w:rPr>
          <w:noProof/>
        </w:rPr>
        <w:lastRenderedPageBreak/>
        <w:drawing>
          <wp:inline distT="0" distB="0" distL="0" distR="0" wp14:anchorId="051E6083" wp14:editId="15801E25">
            <wp:extent cx="6096000" cy="3943350"/>
            <wp:effectExtent l="0" t="0" r="0" b="0"/>
            <wp:docPr id="560495664" name="Picture 3" descr="May be an image of text that says 'Apology to 2S and LGBTQIA+ Communities 45th General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y be an image of text that says 'Apology to 2S and LGBTQIA+ Communities 45th General Counc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0" cy="3943350"/>
                    </a:xfrm>
                    <a:prstGeom prst="rect">
                      <a:avLst/>
                    </a:prstGeom>
                    <a:noFill/>
                    <a:ln>
                      <a:noFill/>
                    </a:ln>
                  </pic:spPr>
                </pic:pic>
              </a:graphicData>
            </a:graphic>
          </wp:inline>
        </w:drawing>
      </w:r>
    </w:p>
    <w:p w14:paraId="61B6D807" w14:textId="2BA04D67" w:rsidR="00C20C0D" w:rsidRDefault="00C20C0D" w:rsidP="007B1C3E">
      <w:pPr>
        <w:tabs>
          <w:tab w:val="left" w:pos="-720"/>
        </w:tabs>
        <w:spacing w:after="120"/>
        <w:rPr>
          <w:rFonts w:cs="Calibri"/>
          <w:iCs/>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4ACD"/>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29C2"/>
    <w:rsid w:val="00893046"/>
    <w:rsid w:val="008938F3"/>
    <w:rsid w:val="008939F6"/>
    <w:rsid w:val="00895877"/>
    <w:rsid w:val="00896481"/>
    <w:rsid w:val="008C790C"/>
    <w:rsid w:val="008D098B"/>
    <w:rsid w:val="008D2FDC"/>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0185"/>
    <w:rsid w:val="00B11238"/>
    <w:rsid w:val="00B169FE"/>
    <w:rsid w:val="00B310A6"/>
    <w:rsid w:val="00B36F93"/>
    <w:rsid w:val="00B372F6"/>
    <w:rsid w:val="00B5564E"/>
    <w:rsid w:val="00B64C1B"/>
    <w:rsid w:val="00B75C7A"/>
    <w:rsid w:val="00BA2DE9"/>
    <w:rsid w:val="00BA7210"/>
    <w:rsid w:val="00BB4A81"/>
    <w:rsid w:val="00BC11F0"/>
    <w:rsid w:val="00BC735E"/>
    <w:rsid w:val="00BD4CA4"/>
    <w:rsid w:val="00BD5928"/>
    <w:rsid w:val="00BE2F64"/>
    <w:rsid w:val="00BE622B"/>
    <w:rsid w:val="00C0717B"/>
    <w:rsid w:val="00C200C5"/>
    <w:rsid w:val="00C20C0D"/>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73813066">
      <w:bodyDiv w:val="1"/>
      <w:marLeft w:val="0"/>
      <w:marRight w:val="0"/>
      <w:marTop w:val="0"/>
      <w:marBottom w:val="0"/>
      <w:divBdr>
        <w:top w:val="none" w:sz="0" w:space="0" w:color="auto"/>
        <w:left w:val="none" w:sz="0" w:space="0" w:color="auto"/>
        <w:bottom w:val="none" w:sz="0" w:space="0" w:color="auto"/>
        <w:right w:val="none" w:sz="0" w:space="0" w:color="auto"/>
      </w:divBdr>
      <w:divsChild>
        <w:div w:id="2075353238">
          <w:marLeft w:val="0"/>
          <w:marRight w:val="0"/>
          <w:marTop w:val="0"/>
          <w:marBottom w:val="0"/>
          <w:divBdr>
            <w:top w:val="none" w:sz="0" w:space="0" w:color="auto"/>
            <w:left w:val="none" w:sz="0" w:space="0" w:color="auto"/>
            <w:bottom w:val="none" w:sz="0" w:space="0" w:color="auto"/>
            <w:right w:val="none" w:sz="0" w:space="0" w:color="auto"/>
          </w:divBdr>
          <w:divsChild>
            <w:div w:id="441726627">
              <w:marLeft w:val="0"/>
              <w:marRight w:val="0"/>
              <w:marTop w:val="0"/>
              <w:marBottom w:val="0"/>
              <w:divBdr>
                <w:top w:val="none" w:sz="0" w:space="0" w:color="auto"/>
                <w:left w:val="none" w:sz="0" w:space="0" w:color="auto"/>
                <w:bottom w:val="none" w:sz="0" w:space="0" w:color="auto"/>
                <w:right w:val="none" w:sz="0" w:space="0" w:color="auto"/>
              </w:divBdr>
            </w:div>
            <w:div w:id="618149988">
              <w:marLeft w:val="0"/>
              <w:marRight w:val="0"/>
              <w:marTop w:val="0"/>
              <w:marBottom w:val="0"/>
              <w:divBdr>
                <w:top w:val="none" w:sz="0" w:space="0" w:color="auto"/>
                <w:left w:val="none" w:sz="0" w:space="0" w:color="auto"/>
                <w:bottom w:val="none" w:sz="0" w:space="0" w:color="auto"/>
                <w:right w:val="none" w:sz="0" w:space="0" w:color="auto"/>
              </w:divBdr>
            </w:div>
          </w:divsChild>
        </w:div>
        <w:div w:id="1882475612">
          <w:marLeft w:val="0"/>
          <w:marRight w:val="0"/>
          <w:marTop w:val="120"/>
          <w:marBottom w:val="0"/>
          <w:divBdr>
            <w:top w:val="none" w:sz="0" w:space="0" w:color="auto"/>
            <w:left w:val="none" w:sz="0" w:space="0" w:color="auto"/>
            <w:bottom w:val="none" w:sz="0" w:space="0" w:color="auto"/>
            <w:right w:val="none" w:sz="0" w:space="0" w:color="auto"/>
          </w:divBdr>
          <w:divsChild>
            <w:div w:id="1914969727">
              <w:marLeft w:val="0"/>
              <w:marRight w:val="0"/>
              <w:marTop w:val="0"/>
              <w:marBottom w:val="0"/>
              <w:divBdr>
                <w:top w:val="none" w:sz="0" w:space="0" w:color="auto"/>
                <w:left w:val="none" w:sz="0" w:space="0" w:color="auto"/>
                <w:bottom w:val="none" w:sz="0" w:space="0" w:color="auto"/>
                <w:right w:val="none" w:sz="0" w:space="0" w:color="auto"/>
              </w:divBdr>
            </w:div>
          </w:divsChild>
        </w:div>
        <w:div w:id="1872298131">
          <w:marLeft w:val="0"/>
          <w:marRight w:val="0"/>
          <w:marTop w:val="120"/>
          <w:marBottom w:val="0"/>
          <w:divBdr>
            <w:top w:val="none" w:sz="0" w:space="0" w:color="auto"/>
            <w:left w:val="none" w:sz="0" w:space="0" w:color="auto"/>
            <w:bottom w:val="none" w:sz="0" w:space="0" w:color="auto"/>
            <w:right w:val="none" w:sz="0" w:space="0" w:color="auto"/>
          </w:divBdr>
          <w:divsChild>
            <w:div w:id="91976838">
              <w:marLeft w:val="0"/>
              <w:marRight w:val="0"/>
              <w:marTop w:val="0"/>
              <w:marBottom w:val="0"/>
              <w:divBdr>
                <w:top w:val="none" w:sz="0" w:space="0" w:color="auto"/>
                <w:left w:val="none" w:sz="0" w:space="0" w:color="auto"/>
                <w:bottom w:val="none" w:sz="0" w:space="0" w:color="auto"/>
                <w:right w:val="none" w:sz="0" w:space="0" w:color="auto"/>
              </w:divBdr>
            </w:div>
          </w:divsChild>
        </w:div>
        <w:div w:id="1389765567">
          <w:marLeft w:val="0"/>
          <w:marRight w:val="0"/>
          <w:marTop w:val="120"/>
          <w:marBottom w:val="0"/>
          <w:divBdr>
            <w:top w:val="none" w:sz="0" w:space="0" w:color="auto"/>
            <w:left w:val="none" w:sz="0" w:space="0" w:color="auto"/>
            <w:bottom w:val="none" w:sz="0" w:space="0" w:color="auto"/>
            <w:right w:val="none" w:sz="0" w:space="0" w:color="auto"/>
          </w:divBdr>
          <w:divsChild>
            <w:div w:id="224419869">
              <w:marLeft w:val="0"/>
              <w:marRight w:val="0"/>
              <w:marTop w:val="0"/>
              <w:marBottom w:val="0"/>
              <w:divBdr>
                <w:top w:val="none" w:sz="0" w:space="0" w:color="auto"/>
                <w:left w:val="none" w:sz="0" w:space="0" w:color="auto"/>
                <w:bottom w:val="none" w:sz="0" w:space="0" w:color="auto"/>
                <w:right w:val="none" w:sz="0" w:space="0" w:color="auto"/>
              </w:divBdr>
            </w:div>
          </w:divsChild>
        </w:div>
        <w:div w:id="1759130763">
          <w:marLeft w:val="0"/>
          <w:marRight w:val="0"/>
          <w:marTop w:val="120"/>
          <w:marBottom w:val="0"/>
          <w:divBdr>
            <w:top w:val="none" w:sz="0" w:space="0" w:color="auto"/>
            <w:left w:val="none" w:sz="0" w:space="0" w:color="auto"/>
            <w:bottom w:val="none" w:sz="0" w:space="0" w:color="auto"/>
            <w:right w:val="none" w:sz="0" w:space="0" w:color="auto"/>
          </w:divBdr>
          <w:divsChild>
            <w:div w:id="1770655327">
              <w:marLeft w:val="0"/>
              <w:marRight w:val="0"/>
              <w:marTop w:val="0"/>
              <w:marBottom w:val="0"/>
              <w:divBdr>
                <w:top w:val="none" w:sz="0" w:space="0" w:color="auto"/>
                <w:left w:val="none" w:sz="0" w:space="0" w:color="auto"/>
                <w:bottom w:val="none" w:sz="0" w:space="0" w:color="auto"/>
                <w:right w:val="none" w:sz="0" w:space="0" w:color="auto"/>
              </w:divBdr>
            </w:div>
          </w:divsChild>
        </w:div>
        <w:div w:id="1700471832">
          <w:marLeft w:val="0"/>
          <w:marRight w:val="0"/>
          <w:marTop w:val="120"/>
          <w:marBottom w:val="0"/>
          <w:divBdr>
            <w:top w:val="none" w:sz="0" w:space="0" w:color="auto"/>
            <w:left w:val="none" w:sz="0" w:space="0" w:color="auto"/>
            <w:bottom w:val="none" w:sz="0" w:space="0" w:color="auto"/>
            <w:right w:val="none" w:sz="0" w:space="0" w:color="auto"/>
          </w:divBdr>
          <w:divsChild>
            <w:div w:id="1363168431">
              <w:marLeft w:val="0"/>
              <w:marRight w:val="0"/>
              <w:marTop w:val="0"/>
              <w:marBottom w:val="0"/>
              <w:divBdr>
                <w:top w:val="none" w:sz="0" w:space="0" w:color="auto"/>
                <w:left w:val="none" w:sz="0" w:space="0" w:color="auto"/>
                <w:bottom w:val="none" w:sz="0" w:space="0" w:color="auto"/>
                <w:right w:val="none" w:sz="0" w:space="0" w:color="auto"/>
              </w:divBdr>
            </w:div>
          </w:divsChild>
        </w:div>
        <w:div w:id="1889487464">
          <w:marLeft w:val="0"/>
          <w:marRight w:val="0"/>
          <w:marTop w:val="120"/>
          <w:marBottom w:val="0"/>
          <w:divBdr>
            <w:top w:val="none" w:sz="0" w:space="0" w:color="auto"/>
            <w:left w:val="none" w:sz="0" w:space="0" w:color="auto"/>
            <w:bottom w:val="none" w:sz="0" w:space="0" w:color="auto"/>
            <w:right w:val="none" w:sz="0" w:space="0" w:color="auto"/>
          </w:divBdr>
          <w:divsChild>
            <w:div w:id="102741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01663930">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40553622">
      <w:bodyDiv w:val="1"/>
      <w:marLeft w:val="0"/>
      <w:marRight w:val="0"/>
      <w:marTop w:val="0"/>
      <w:marBottom w:val="0"/>
      <w:divBdr>
        <w:top w:val="none" w:sz="0" w:space="0" w:color="auto"/>
        <w:left w:val="none" w:sz="0" w:space="0" w:color="auto"/>
        <w:bottom w:val="none" w:sz="0" w:space="0" w:color="auto"/>
        <w:right w:val="none" w:sz="0" w:space="0" w:color="auto"/>
      </w:divBdr>
      <w:divsChild>
        <w:div w:id="1158618199">
          <w:marLeft w:val="0"/>
          <w:marRight w:val="0"/>
          <w:marTop w:val="0"/>
          <w:marBottom w:val="0"/>
          <w:divBdr>
            <w:top w:val="none" w:sz="0" w:space="0" w:color="auto"/>
            <w:left w:val="none" w:sz="0" w:space="0" w:color="auto"/>
            <w:bottom w:val="none" w:sz="0" w:space="0" w:color="auto"/>
            <w:right w:val="none" w:sz="0" w:space="0" w:color="auto"/>
          </w:divBdr>
          <w:divsChild>
            <w:div w:id="1771581883">
              <w:marLeft w:val="0"/>
              <w:marRight w:val="0"/>
              <w:marTop w:val="0"/>
              <w:marBottom w:val="0"/>
              <w:divBdr>
                <w:top w:val="none" w:sz="0" w:space="0" w:color="auto"/>
                <w:left w:val="none" w:sz="0" w:space="0" w:color="auto"/>
                <w:bottom w:val="none" w:sz="0" w:space="0" w:color="auto"/>
                <w:right w:val="none" w:sz="0" w:space="0" w:color="auto"/>
              </w:divBdr>
            </w:div>
            <w:div w:id="1930656708">
              <w:marLeft w:val="0"/>
              <w:marRight w:val="0"/>
              <w:marTop w:val="0"/>
              <w:marBottom w:val="0"/>
              <w:divBdr>
                <w:top w:val="none" w:sz="0" w:space="0" w:color="auto"/>
                <w:left w:val="none" w:sz="0" w:space="0" w:color="auto"/>
                <w:bottom w:val="none" w:sz="0" w:space="0" w:color="auto"/>
                <w:right w:val="none" w:sz="0" w:space="0" w:color="auto"/>
              </w:divBdr>
            </w:div>
          </w:divsChild>
        </w:div>
        <w:div w:id="755785321">
          <w:marLeft w:val="0"/>
          <w:marRight w:val="0"/>
          <w:marTop w:val="120"/>
          <w:marBottom w:val="0"/>
          <w:divBdr>
            <w:top w:val="none" w:sz="0" w:space="0" w:color="auto"/>
            <w:left w:val="none" w:sz="0" w:space="0" w:color="auto"/>
            <w:bottom w:val="none" w:sz="0" w:space="0" w:color="auto"/>
            <w:right w:val="none" w:sz="0" w:space="0" w:color="auto"/>
          </w:divBdr>
          <w:divsChild>
            <w:div w:id="890576342">
              <w:marLeft w:val="0"/>
              <w:marRight w:val="0"/>
              <w:marTop w:val="0"/>
              <w:marBottom w:val="0"/>
              <w:divBdr>
                <w:top w:val="none" w:sz="0" w:space="0" w:color="auto"/>
                <w:left w:val="none" w:sz="0" w:space="0" w:color="auto"/>
                <w:bottom w:val="none" w:sz="0" w:space="0" w:color="auto"/>
                <w:right w:val="none" w:sz="0" w:space="0" w:color="auto"/>
              </w:divBdr>
            </w:div>
          </w:divsChild>
        </w:div>
        <w:div w:id="2136216517">
          <w:marLeft w:val="0"/>
          <w:marRight w:val="0"/>
          <w:marTop w:val="120"/>
          <w:marBottom w:val="0"/>
          <w:divBdr>
            <w:top w:val="none" w:sz="0" w:space="0" w:color="auto"/>
            <w:left w:val="none" w:sz="0" w:space="0" w:color="auto"/>
            <w:bottom w:val="none" w:sz="0" w:space="0" w:color="auto"/>
            <w:right w:val="none" w:sz="0" w:space="0" w:color="auto"/>
          </w:divBdr>
          <w:divsChild>
            <w:div w:id="44138021">
              <w:marLeft w:val="0"/>
              <w:marRight w:val="0"/>
              <w:marTop w:val="0"/>
              <w:marBottom w:val="0"/>
              <w:divBdr>
                <w:top w:val="none" w:sz="0" w:space="0" w:color="auto"/>
                <w:left w:val="none" w:sz="0" w:space="0" w:color="auto"/>
                <w:bottom w:val="none" w:sz="0" w:space="0" w:color="auto"/>
                <w:right w:val="none" w:sz="0" w:space="0" w:color="auto"/>
              </w:divBdr>
            </w:div>
          </w:divsChild>
        </w:div>
        <w:div w:id="2026246624">
          <w:marLeft w:val="0"/>
          <w:marRight w:val="0"/>
          <w:marTop w:val="120"/>
          <w:marBottom w:val="0"/>
          <w:divBdr>
            <w:top w:val="none" w:sz="0" w:space="0" w:color="auto"/>
            <w:left w:val="none" w:sz="0" w:space="0" w:color="auto"/>
            <w:bottom w:val="none" w:sz="0" w:space="0" w:color="auto"/>
            <w:right w:val="none" w:sz="0" w:space="0" w:color="auto"/>
          </w:divBdr>
          <w:divsChild>
            <w:div w:id="118186127">
              <w:marLeft w:val="0"/>
              <w:marRight w:val="0"/>
              <w:marTop w:val="0"/>
              <w:marBottom w:val="0"/>
              <w:divBdr>
                <w:top w:val="none" w:sz="0" w:space="0" w:color="auto"/>
                <w:left w:val="none" w:sz="0" w:space="0" w:color="auto"/>
                <w:bottom w:val="none" w:sz="0" w:space="0" w:color="auto"/>
                <w:right w:val="none" w:sz="0" w:space="0" w:color="auto"/>
              </w:divBdr>
            </w:div>
          </w:divsChild>
        </w:div>
        <w:div w:id="590428241">
          <w:marLeft w:val="0"/>
          <w:marRight w:val="0"/>
          <w:marTop w:val="120"/>
          <w:marBottom w:val="0"/>
          <w:divBdr>
            <w:top w:val="none" w:sz="0" w:space="0" w:color="auto"/>
            <w:left w:val="none" w:sz="0" w:space="0" w:color="auto"/>
            <w:bottom w:val="none" w:sz="0" w:space="0" w:color="auto"/>
            <w:right w:val="none" w:sz="0" w:space="0" w:color="auto"/>
          </w:divBdr>
          <w:divsChild>
            <w:div w:id="1181119167">
              <w:marLeft w:val="0"/>
              <w:marRight w:val="0"/>
              <w:marTop w:val="0"/>
              <w:marBottom w:val="0"/>
              <w:divBdr>
                <w:top w:val="none" w:sz="0" w:space="0" w:color="auto"/>
                <w:left w:val="none" w:sz="0" w:space="0" w:color="auto"/>
                <w:bottom w:val="none" w:sz="0" w:space="0" w:color="auto"/>
                <w:right w:val="none" w:sz="0" w:space="0" w:color="auto"/>
              </w:divBdr>
            </w:div>
          </w:divsChild>
        </w:div>
        <w:div w:id="1894580416">
          <w:marLeft w:val="0"/>
          <w:marRight w:val="0"/>
          <w:marTop w:val="120"/>
          <w:marBottom w:val="0"/>
          <w:divBdr>
            <w:top w:val="none" w:sz="0" w:space="0" w:color="auto"/>
            <w:left w:val="none" w:sz="0" w:space="0" w:color="auto"/>
            <w:bottom w:val="none" w:sz="0" w:space="0" w:color="auto"/>
            <w:right w:val="none" w:sz="0" w:space="0" w:color="auto"/>
          </w:divBdr>
          <w:divsChild>
            <w:div w:id="251547219">
              <w:marLeft w:val="0"/>
              <w:marRight w:val="0"/>
              <w:marTop w:val="0"/>
              <w:marBottom w:val="0"/>
              <w:divBdr>
                <w:top w:val="none" w:sz="0" w:space="0" w:color="auto"/>
                <w:left w:val="none" w:sz="0" w:space="0" w:color="auto"/>
                <w:bottom w:val="none" w:sz="0" w:space="0" w:color="auto"/>
                <w:right w:val="none" w:sz="0" w:space="0" w:color="auto"/>
              </w:divBdr>
            </w:div>
          </w:divsChild>
        </w:div>
        <w:div w:id="599023920">
          <w:marLeft w:val="0"/>
          <w:marRight w:val="0"/>
          <w:marTop w:val="120"/>
          <w:marBottom w:val="0"/>
          <w:divBdr>
            <w:top w:val="none" w:sz="0" w:space="0" w:color="auto"/>
            <w:left w:val="none" w:sz="0" w:space="0" w:color="auto"/>
            <w:bottom w:val="none" w:sz="0" w:space="0" w:color="auto"/>
            <w:right w:val="none" w:sz="0" w:space="0" w:color="auto"/>
          </w:divBdr>
          <w:divsChild>
            <w:div w:id="12218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35933">
      <w:bodyDiv w:val="1"/>
      <w:marLeft w:val="0"/>
      <w:marRight w:val="0"/>
      <w:marTop w:val="0"/>
      <w:marBottom w:val="0"/>
      <w:divBdr>
        <w:top w:val="none" w:sz="0" w:space="0" w:color="auto"/>
        <w:left w:val="none" w:sz="0" w:space="0" w:color="auto"/>
        <w:bottom w:val="none" w:sz="0" w:space="0" w:color="auto"/>
        <w:right w:val="none" w:sz="0" w:space="0" w:color="auto"/>
      </w:divBdr>
    </w:div>
    <w:div w:id="681853974">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872247">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02645916">
      <w:bodyDiv w:val="1"/>
      <w:marLeft w:val="0"/>
      <w:marRight w:val="0"/>
      <w:marTop w:val="0"/>
      <w:marBottom w:val="0"/>
      <w:divBdr>
        <w:top w:val="none" w:sz="0" w:space="0" w:color="auto"/>
        <w:left w:val="none" w:sz="0" w:space="0" w:color="auto"/>
        <w:bottom w:val="none" w:sz="0" w:space="0" w:color="auto"/>
        <w:right w:val="none" w:sz="0" w:space="0" w:color="auto"/>
      </w:divBdr>
    </w:div>
    <w:div w:id="930161218">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49106274">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04235185">
      <w:bodyDiv w:val="1"/>
      <w:marLeft w:val="0"/>
      <w:marRight w:val="0"/>
      <w:marTop w:val="0"/>
      <w:marBottom w:val="0"/>
      <w:divBdr>
        <w:top w:val="none" w:sz="0" w:space="0" w:color="auto"/>
        <w:left w:val="none" w:sz="0" w:space="0" w:color="auto"/>
        <w:bottom w:val="none" w:sz="0" w:space="0" w:color="auto"/>
        <w:right w:val="none" w:sz="0" w:space="0" w:color="auto"/>
      </w:divBdr>
      <w:divsChild>
        <w:div w:id="1420100288">
          <w:marLeft w:val="0"/>
          <w:marRight w:val="0"/>
          <w:marTop w:val="0"/>
          <w:marBottom w:val="0"/>
          <w:divBdr>
            <w:top w:val="none" w:sz="0" w:space="0" w:color="auto"/>
            <w:left w:val="none" w:sz="0" w:space="0" w:color="auto"/>
            <w:bottom w:val="none" w:sz="0" w:space="0" w:color="auto"/>
            <w:right w:val="none" w:sz="0" w:space="0" w:color="auto"/>
          </w:divBdr>
          <w:divsChild>
            <w:div w:id="219904137">
              <w:marLeft w:val="0"/>
              <w:marRight w:val="0"/>
              <w:marTop w:val="0"/>
              <w:marBottom w:val="0"/>
              <w:divBdr>
                <w:top w:val="none" w:sz="0" w:space="0" w:color="auto"/>
                <w:left w:val="none" w:sz="0" w:space="0" w:color="auto"/>
                <w:bottom w:val="none" w:sz="0" w:space="0" w:color="auto"/>
                <w:right w:val="none" w:sz="0" w:space="0" w:color="auto"/>
              </w:divBdr>
            </w:div>
          </w:divsChild>
        </w:div>
        <w:div w:id="1780906536">
          <w:marLeft w:val="0"/>
          <w:marRight w:val="0"/>
          <w:marTop w:val="120"/>
          <w:marBottom w:val="0"/>
          <w:divBdr>
            <w:top w:val="none" w:sz="0" w:space="0" w:color="auto"/>
            <w:left w:val="none" w:sz="0" w:space="0" w:color="auto"/>
            <w:bottom w:val="none" w:sz="0" w:space="0" w:color="auto"/>
            <w:right w:val="none" w:sz="0" w:space="0" w:color="auto"/>
          </w:divBdr>
          <w:divsChild>
            <w:div w:id="162673353">
              <w:marLeft w:val="0"/>
              <w:marRight w:val="0"/>
              <w:marTop w:val="0"/>
              <w:marBottom w:val="0"/>
              <w:divBdr>
                <w:top w:val="none" w:sz="0" w:space="0" w:color="auto"/>
                <w:left w:val="none" w:sz="0" w:space="0" w:color="auto"/>
                <w:bottom w:val="none" w:sz="0" w:space="0" w:color="auto"/>
                <w:right w:val="none" w:sz="0" w:space="0" w:color="auto"/>
              </w:divBdr>
            </w:div>
          </w:divsChild>
        </w:div>
        <w:div w:id="2014186307">
          <w:marLeft w:val="0"/>
          <w:marRight w:val="0"/>
          <w:marTop w:val="120"/>
          <w:marBottom w:val="0"/>
          <w:divBdr>
            <w:top w:val="none" w:sz="0" w:space="0" w:color="auto"/>
            <w:left w:val="none" w:sz="0" w:space="0" w:color="auto"/>
            <w:bottom w:val="none" w:sz="0" w:space="0" w:color="auto"/>
            <w:right w:val="none" w:sz="0" w:space="0" w:color="auto"/>
          </w:divBdr>
          <w:divsChild>
            <w:div w:id="1905681808">
              <w:marLeft w:val="0"/>
              <w:marRight w:val="0"/>
              <w:marTop w:val="0"/>
              <w:marBottom w:val="0"/>
              <w:divBdr>
                <w:top w:val="none" w:sz="0" w:space="0" w:color="auto"/>
                <w:left w:val="none" w:sz="0" w:space="0" w:color="auto"/>
                <w:bottom w:val="none" w:sz="0" w:space="0" w:color="auto"/>
                <w:right w:val="none" w:sz="0" w:space="0" w:color="auto"/>
              </w:divBdr>
            </w:div>
          </w:divsChild>
        </w:div>
        <w:div w:id="40135648">
          <w:marLeft w:val="0"/>
          <w:marRight w:val="0"/>
          <w:marTop w:val="120"/>
          <w:marBottom w:val="0"/>
          <w:divBdr>
            <w:top w:val="none" w:sz="0" w:space="0" w:color="auto"/>
            <w:left w:val="none" w:sz="0" w:space="0" w:color="auto"/>
            <w:bottom w:val="none" w:sz="0" w:space="0" w:color="auto"/>
            <w:right w:val="none" w:sz="0" w:space="0" w:color="auto"/>
          </w:divBdr>
          <w:divsChild>
            <w:div w:id="38626875">
              <w:marLeft w:val="0"/>
              <w:marRight w:val="0"/>
              <w:marTop w:val="0"/>
              <w:marBottom w:val="0"/>
              <w:divBdr>
                <w:top w:val="none" w:sz="0" w:space="0" w:color="auto"/>
                <w:left w:val="none" w:sz="0" w:space="0" w:color="auto"/>
                <w:bottom w:val="none" w:sz="0" w:space="0" w:color="auto"/>
                <w:right w:val="none" w:sz="0" w:space="0" w:color="auto"/>
              </w:divBdr>
            </w:div>
          </w:divsChild>
        </w:div>
        <w:div w:id="1028683310">
          <w:marLeft w:val="0"/>
          <w:marRight w:val="0"/>
          <w:marTop w:val="120"/>
          <w:marBottom w:val="0"/>
          <w:divBdr>
            <w:top w:val="none" w:sz="0" w:space="0" w:color="auto"/>
            <w:left w:val="none" w:sz="0" w:space="0" w:color="auto"/>
            <w:bottom w:val="none" w:sz="0" w:space="0" w:color="auto"/>
            <w:right w:val="none" w:sz="0" w:space="0" w:color="auto"/>
          </w:divBdr>
          <w:divsChild>
            <w:div w:id="175577882">
              <w:marLeft w:val="0"/>
              <w:marRight w:val="0"/>
              <w:marTop w:val="0"/>
              <w:marBottom w:val="0"/>
              <w:divBdr>
                <w:top w:val="none" w:sz="0" w:space="0" w:color="auto"/>
                <w:left w:val="none" w:sz="0" w:space="0" w:color="auto"/>
                <w:bottom w:val="none" w:sz="0" w:space="0" w:color="auto"/>
                <w:right w:val="none" w:sz="0" w:space="0" w:color="auto"/>
              </w:divBdr>
            </w:div>
          </w:divsChild>
        </w:div>
        <w:div w:id="151407771">
          <w:marLeft w:val="0"/>
          <w:marRight w:val="0"/>
          <w:marTop w:val="120"/>
          <w:marBottom w:val="0"/>
          <w:divBdr>
            <w:top w:val="none" w:sz="0" w:space="0" w:color="auto"/>
            <w:left w:val="none" w:sz="0" w:space="0" w:color="auto"/>
            <w:bottom w:val="none" w:sz="0" w:space="0" w:color="auto"/>
            <w:right w:val="none" w:sz="0" w:space="0" w:color="auto"/>
          </w:divBdr>
          <w:divsChild>
            <w:div w:id="1964647590">
              <w:marLeft w:val="0"/>
              <w:marRight w:val="0"/>
              <w:marTop w:val="0"/>
              <w:marBottom w:val="0"/>
              <w:divBdr>
                <w:top w:val="none" w:sz="0" w:space="0" w:color="auto"/>
                <w:left w:val="none" w:sz="0" w:space="0" w:color="auto"/>
                <w:bottom w:val="none" w:sz="0" w:space="0" w:color="auto"/>
                <w:right w:val="none" w:sz="0" w:space="0" w:color="auto"/>
              </w:divBdr>
            </w:div>
          </w:divsChild>
        </w:div>
        <w:div w:id="1856847278">
          <w:marLeft w:val="0"/>
          <w:marRight w:val="0"/>
          <w:marTop w:val="120"/>
          <w:marBottom w:val="0"/>
          <w:divBdr>
            <w:top w:val="none" w:sz="0" w:space="0" w:color="auto"/>
            <w:left w:val="none" w:sz="0" w:space="0" w:color="auto"/>
            <w:bottom w:val="none" w:sz="0" w:space="0" w:color="auto"/>
            <w:right w:val="none" w:sz="0" w:space="0" w:color="auto"/>
          </w:divBdr>
          <w:divsChild>
            <w:div w:id="200766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721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36533884">
      <w:bodyDiv w:val="1"/>
      <w:marLeft w:val="0"/>
      <w:marRight w:val="0"/>
      <w:marTop w:val="0"/>
      <w:marBottom w:val="0"/>
      <w:divBdr>
        <w:top w:val="none" w:sz="0" w:space="0" w:color="auto"/>
        <w:left w:val="none" w:sz="0" w:space="0" w:color="auto"/>
        <w:bottom w:val="none" w:sz="0" w:space="0" w:color="auto"/>
        <w:right w:val="none" w:sz="0" w:space="0" w:color="auto"/>
      </w:divBdr>
      <w:divsChild>
        <w:div w:id="1487698659">
          <w:marLeft w:val="0"/>
          <w:marRight w:val="0"/>
          <w:marTop w:val="0"/>
          <w:marBottom w:val="0"/>
          <w:divBdr>
            <w:top w:val="none" w:sz="0" w:space="0" w:color="auto"/>
            <w:left w:val="none" w:sz="0" w:space="0" w:color="auto"/>
            <w:bottom w:val="none" w:sz="0" w:space="0" w:color="auto"/>
            <w:right w:val="none" w:sz="0" w:space="0" w:color="auto"/>
          </w:divBdr>
          <w:divsChild>
            <w:div w:id="391855501">
              <w:marLeft w:val="0"/>
              <w:marRight w:val="0"/>
              <w:marTop w:val="0"/>
              <w:marBottom w:val="0"/>
              <w:divBdr>
                <w:top w:val="none" w:sz="0" w:space="0" w:color="auto"/>
                <w:left w:val="none" w:sz="0" w:space="0" w:color="auto"/>
                <w:bottom w:val="none" w:sz="0" w:space="0" w:color="auto"/>
                <w:right w:val="none" w:sz="0" w:space="0" w:color="auto"/>
              </w:divBdr>
            </w:div>
          </w:divsChild>
        </w:div>
        <w:div w:id="1041398893">
          <w:marLeft w:val="0"/>
          <w:marRight w:val="0"/>
          <w:marTop w:val="120"/>
          <w:marBottom w:val="0"/>
          <w:divBdr>
            <w:top w:val="none" w:sz="0" w:space="0" w:color="auto"/>
            <w:left w:val="none" w:sz="0" w:space="0" w:color="auto"/>
            <w:bottom w:val="none" w:sz="0" w:space="0" w:color="auto"/>
            <w:right w:val="none" w:sz="0" w:space="0" w:color="auto"/>
          </w:divBdr>
          <w:divsChild>
            <w:div w:id="2096322147">
              <w:marLeft w:val="0"/>
              <w:marRight w:val="0"/>
              <w:marTop w:val="0"/>
              <w:marBottom w:val="0"/>
              <w:divBdr>
                <w:top w:val="none" w:sz="0" w:space="0" w:color="auto"/>
                <w:left w:val="none" w:sz="0" w:space="0" w:color="auto"/>
                <w:bottom w:val="none" w:sz="0" w:space="0" w:color="auto"/>
                <w:right w:val="none" w:sz="0" w:space="0" w:color="auto"/>
              </w:divBdr>
            </w:div>
          </w:divsChild>
        </w:div>
        <w:div w:id="1121460544">
          <w:marLeft w:val="0"/>
          <w:marRight w:val="0"/>
          <w:marTop w:val="120"/>
          <w:marBottom w:val="0"/>
          <w:divBdr>
            <w:top w:val="none" w:sz="0" w:space="0" w:color="auto"/>
            <w:left w:val="none" w:sz="0" w:space="0" w:color="auto"/>
            <w:bottom w:val="none" w:sz="0" w:space="0" w:color="auto"/>
            <w:right w:val="none" w:sz="0" w:space="0" w:color="auto"/>
          </w:divBdr>
          <w:divsChild>
            <w:div w:id="130175674">
              <w:marLeft w:val="0"/>
              <w:marRight w:val="0"/>
              <w:marTop w:val="0"/>
              <w:marBottom w:val="0"/>
              <w:divBdr>
                <w:top w:val="none" w:sz="0" w:space="0" w:color="auto"/>
                <w:left w:val="none" w:sz="0" w:space="0" w:color="auto"/>
                <w:bottom w:val="none" w:sz="0" w:space="0" w:color="auto"/>
                <w:right w:val="none" w:sz="0" w:space="0" w:color="auto"/>
              </w:divBdr>
            </w:div>
          </w:divsChild>
        </w:div>
        <w:div w:id="1787383443">
          <w:marLeft w:val="0"/>
          <w:marRight w:val="0"/>
          <w:marTop w:val="120"/>
          <w:marBottom w:val="0"/>
          <w:divBdr>
            <w:top w:val="none" w:sz="0" w:space="0" w:color="auto"/>
            <w:left w:val="none" w:sz="0" w:space="0" w:color="auto"/>
            <w:bottom w:val="none" w:sz="0" w:space="0" w:color="auto"/>
            <w:right w:val="none" w:sz="0" w:space="0" w:color="auto"/>
          </w:divBdr>
          <w:divsChild>
            <w:div w:id="959730223">
              <w:marLeft w:val="0"/>
              <w:marRight w:val="0"/>
              <w:marTop w:val="0"/>
              <w:marBottom w:val="0"/>
              <w:divBdr>
                <w:top w:val="none" w:sz="0" w:space="0" w:color="auto"/>
                <w:left w:val="none" w:sz="0" w:space="0" w:color="auto"/>
                <w:bottom w:val="none" w:sz="0" w:space="0" w:color="auto"/>
                <w:right w:val="none" w:sz="0" w:space="0" w:color="auto"/>
              </w:divBdr>
            </w:div>
          </w:divsChild>
        </w:div>
        <w:div w:id="46801095">
          <w:marLeft w:val="0"/>
          <w:marRight w:val="0"/>
          <w:marTop w:val="120"/>
          <w:marBottom w:val="0"/>
          <w:divBdr>
            <w:top w:val="none" w:sz="0" w:space="0" w:color="auto"/>
            <w:left w:val="none" w:sz="0" w:space="0" w:color="auto"/>
            <w:bottom w:val="none" w:sz="0" w:space="0" w:color="auto"/>
            <w:right w:val="none" w:sz="0" w:space="0" w:color="auto"/>
          </w:divBdr>
          <w:divsChild>
            <w:div w:id="200674645">
              <w:marLeft w:val="0"/>
              <w:marRight w:val="0"/>
              <w:marTop w:val="0"/>
              <w:marBottom w:val="0"/>
              <w:divBdr>
                <w:top w:val="none" w:sz="0" w:space="0" w:color="auto"/>
                <w:left w:val="none" w:sz="0" w:space="0" w:color="auto"/>
                <w:bottom w:val="none" w:sz="0" w:space="0" w:color="auto"/>
                <w:right w:val="none" w:sz="0" w:space="0" w:color="auto"/>
              </w:divBdr>
            </w:div>
          </w:divsChild>
        </w:div>
        <w:div w:id="1220359513">
          <w:marLeft w:val="0"/>
          <w:marRight w:val="0"/>
          <w:marTop w:val="120"/>
          <w:marBottom w:val="0"/>
          <w:divBdr>
            <w:top w:val="none" w:sz="0" w:space="0" w:color="auto"/>
            <w:left w:val="none" w:sz="0" w:space="0" w:color="auto"/>
            <w:bottom w:val="none" w:sz="0" w:space="0" w:color="auto"/>
            <w:right w:val="none" w:sz="0" w:space="0" w:color="auto"/>
          </w:divBdr>
          <w:divsChild>
            <w:div w:id="98720443">
              <w:marLeft w:val="0"/>
              <w:marRight w:val="0"/>
              <w:marTop w:val="0"/>
              <w:marBottom w:val="0"/>
              <w:divBdr>
                <w:top w:val="none" w:sz="0" w:space="0" w:color="auto"/>
                <w:left w:val="none" w:sz="0" w:space="0" w:color="auto"/>
                <w:bottom w:val="none" w:sz="0" w:space="0" w:color="auto"/>
                <w:right w:val="none" w:sz="0" w:space="0" w:color="auto"/>
              </w:divBdr>
            </w:div>
          </w:divsChild>
        </w:div>
        <w:div w:id="19937537">
          <w:marLeft w:val="0"/>
          <w:marRight w:val="0"/>
          <w:marTop w:val="120"/>
          <w:marBottom w:val="0"/>
          <w:divBdr>
            <w:top w:val="none" w:sz="0" w:space="0" w:color="auto"/>
            <w:left w:val="none" w:sz="0" w:space="0" w:color="auto"/>
            <w:bottom w:val="none" w:sz="0" w:space="0" w:color="auto"/>
            <w:right w:val="none" w:sz="0" w:space="0" w:color="auto"/>
          </w:divBdr>
          <w:divsChild>
            <w:div w:id="50759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cebook.com/hashtag/uccangc45?__eep__=6&amp;__cft__%5b0%5d=AZWYVBASpOx1-sTgxv4VrSbKmqF7SK8TZwjPPzqFFaELJiyWA4nHERl4oCZYGv0lZp0t9pxanF6B7jkZSxDc1BfjVk8M3C7MbgF3lSxrQSpdxI6ThCCl6oK39JXTVozV_MZcYu_CZmalriRBwNv9aZFm8_MNU7n7-MCkufKWJZUP2A&amp;__tn__=*NK-R" TargetMode="External"/><Relationship Id="rId3" Type="http://schemas.openxmlformats.org/officeDocument/2006/relationships/styles" Target="styles.xml"/><Relationship Id="rId7" Type="http://schemas.openxmlformats.org/officeDocument/2006/relationships/hyperlink" Target="https://www.biblegateway.com/passage/?search=Deuteronomy%2030%3A9-14&amp;version=NRSVUE" TargetMode="External"/><Relationship Id="rId12" Type="http://schemas.openxmlformats.org/officeDocument/2006/relationships/hyperlink" Target="https://www.facebook.com/hashtag/uccan?__eep__=6&amp;__cft__%5b0%5d=AZWYVBASpOx1-sTgxv4VrSbKmqF7SK8TZwjPPzqFFaELJiyWA4nHERl4oCZYGv0lZp0t9pxanF6B7jkZSxDc1BfjVk8M3C7MbgF3lSxrQSpdxI6ThCCl6oK39JXTVozV_MZcYu_CZmalriRBwNv9aZFm8_MNU7n7-MCkufKWJZUP2A&amp;__tn__=*NK-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facebook.com/l.php?u=https%3A%2F%2Funited-church.ca%2Fevents%2Fapology-2s-and-lgbtqia-communities%3Ffbclid%3DIwZXh0bgNhZW0CMTAAYnJpZBExZHc4MlJUUTVtTkY3b2lRaQEe3-GrRxQV2dQ5y8J9-RrAkpF6QsQ3Tfqu7ne5pGIX9WYq9jPQqjTd8QbXA2Q_aem_ycklHQPYXqmRGNNCX-Jv4Q&amp;h=AT0rZxUrxvMUsKRdZ6lVSfg0wiMi5laOsfsb3mIpcaQPQq7U30caADaNQpLy9wKJAP1C8-yrCJ-J_4LLckjLqlgSGbTbd74ZDBsW_qDQe8dz0v3TaKMdm6pfttyJywTmqQ_knCNTyAE6xTk-ujUThvmAMPufNcm3&amp;__tn__=-UK-R&amp;c%5b0%5d=AT1APL_Gmnch9-5NDmhdlBaDc8XgOghNV7CeFAYuGyUpok0cgLEj_p2FooyPS7-zTsNiuDjAYuepihc9YCxCoN1kmlvJFeUiF4SjOpv2ImlBKWXX4D-r8KZjjclIynrXTg6LJ5JZBaIe0K9lc-nxlSy4ABpnAnsnHb5D5zThlst8tfIhgbk3PrLuc--Yflgta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oIbCpy0CQEo&amp;t=157s" TargetMode="External"/><Relationship Id="rId4" Type="http://schemas.openxmlformats.org/officeDocument/2006/relationships/settings" Target="settings.xml"/><Relationship Id="rId9" Type="http://schemas.openxmlformats.org/officeDocument/2006/relationships/hyperlink" Target="https://youtu.be/jCKBbh3ytd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4</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110</cp:revision>
  <dcterms:created xsi:type="dcterms:W3CDTF">2021-03-07T17:32:00Z</dcterms:created>
  <dcterms:modified xsi:type="dcterms:W3CDTF">2025-07-13T21:18:00Z</dcterms:modified>
</cp:coreProperties>
</file>